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9E1" w14:textId="77777777" w:rsidR="0000391D" w:rsidRPr="00E934AF" w:rsidRDefault="0000391D" w:rsidP="00167923">
      <w:pPr>
        <w:outlineLvl w:val="0"/>
        <w:rPr>
          <w:rFonts w:ascii="Times New Roman" w:hAnsi="Times New Roman" w:cs="Times New Roman"/>
          <w:b/>
          <w:i/>
          <w:szCs w:val="24"/>
        </w:rPr>
      </w:pPr>
      <w:bookmarkStart w:id="0" w:name="_GoBack"/>
      <w:bookmarkEnd w:id="0"/>
      <w:r w:rsidRPr="00E934AF">
        <w:rPr>
          <w:rFonts w:ascii="Times New Roman" w:hAnsi="Times New Roman" w:cs="Times New Roman"/>
          <w:b/>
          <w:i/>
          <w:sz w:val="24"/>
          <w:szCs w:val="24"/>
        </w:rPr>
        <w:t>Section I:</w:t>
      </w:r>
      <w:r w:rsidR="00AB08E7" w:rsidRPr="00E934AF">
        <w:rPr>
          <w:rFonts w:ascii="Times New Roman" w:hAnsi="Times New Roman" w:cs="Times New Roman"/>
          <w:b/>
          <w:i/>
          <w:sz w:val="24"/>
          <w:szCs w:val="24"/>
        </w:rPr>
        <w:t xml:space="preserve"> Basic Information</w:t>
      </w:r>
    </w:p>
    <w:p w14:paraId="7052C1DC" w14:textId="77777777" w:rsidR="008B61B8" w:rsidRPr="00E934AF" w:rsidRDefault="008B61B8" w:rsidP="0000391D">
      <w:pPr>
        <w:ind w:firstLine="720"/>
        <w:rPr>
          <w:rFonts w:ascii="Times New Roman" w:hAnsi="Times New Roman" w:cs="Times New Roman"/>
          <w:szCs w:val="24"/>
        </w:rPr>
      </w:pPr>
      <w:r w:rsidRPr="00E934AF">
        <w:rPr>
          <w:rFonts w:ascii="Times New Roman" w:hAnsi="Times New Roman" w:cs="Times New Roman"/>
          <w:b/>
          <w:bCs/>
          <w:szCs w:val="24"/>
        </w:rPr>
        <w:t>County</w:t>
      </w:r>
      <w:r w:rsidRPr="00E934AF">
        <w:rPr>
          <w:rFonts w:ascii="Times New Roman" w:hAnsi="Times New Roman" w:cs="Times New Roman"/>
          <w:bCs/>
          <w:szCs w:val="24"/>
        </w:rPr>
        <w:t xml:space="preserve"> </w:t>
      </w:r>
      <w:r w:rsidRPr="00E934AF">
        <w:rPr>
          <w:rFonts w:ascii="Times New Roman" w:hAnsi="Times New Roman" w:cs="Times New Roman"/>
          <w:szCs w:val="24"/>
        </w:rPr>
        <w:t>–</w:t>
      </w:r>
      <w:r w:rsidR="0057225E" w:rsidRPr="00E934AF">
        <w:rPr>
          <w:rFonts w:ascii="Times New Roman" w:hAnsi="Times New Roman" w:cs="Times New Roman"/>
          <w:szCs w:val="24"/>
        </w:rPr>
        <w:t xml:space="preserve"> N</w:t>
      </w:r>
      <w:r w:rsidRPr="00E934AF">
        <w:rPr>
          <w:rFonts w:ascii="Times New Roman" w:hAnsi="Times New Roman" w:cs="Times New Roman"/>
          <w:szCs w:val="24"/>
        </w:rPr>
        <w:t>ame of the county where the reported damages occurred.</w:t>
      </w:r>
    </w:p>
    <w:p w14:paraId="31E40CCF" w14:textId="77777777" w:rsidR="008B61B8" w:rsidRPr="00E934AF" w:rsidRDefault="00156F3F" w:rsidP="0000391D">
      <w:pPr>
        <w:ind w:left="900" w:hanging="180"/>
        <w:rPr>
          <w:rFonts w:ascii="Times New Roman" w:hAnsi="Times New Roman" w:cs="Times New Roman"/>
          <w:bCs/>
          <w:szCs w:val="24"/>
        </w:rPr>
      </w:pPr>
      <w:r w:rsidRPr="00E934AF">
        <w:rPr>
          <w:rFonts w:ascii="Times New Roman" w:hAnsi="Times New Roman" w:cs="Times New Roman"/>
          <w:b/>
          <w:bCs/>
          <w:szCs w:val="24"/>
        </w:rPr>
        <w:t>City</w:t>
      </w:r>
      <w:r w:rsidR="008B61B8" w:rsidRPr="00E934AF">
        <w:rPr>
          <w:rFonts w:ascii="Times New Roman" w:hAnsi="Times New Roman" w:cs="Times New Roman"/>
          <w:bCs/>
          <w:szCs w:val="24"/>
        </w:rPr>
        <w:t xml:space="preserve"> </w:t>
      </w:r>
      <w:r w:rsidR="008B61B8" w:rsidRPr="00E934AF">
        <w:rPr>
          <w:rFonts w:ascii="Times New Roman" w:hAnsi="Times New Roman" w:cs="Times New Roman"/>
          <w:szCs w:val="24"/>
        </w:rPr>
        <w:t>–</w:t>
      </w:r>
      <w:r w:rsidR="0057225E" w:rsidRPr="00E934AF">
        <w:rPr>
          <w:rFonts w:ascii="Times New Roman" w:hAnsi="Times New Roman" w:cs="Times New Roman"/>
          <w:szCs w:val="24"/>
        </w:rPr>
        <w:t xml:space="preserve"> N</w:t>
      </w:r>
      <w:r w:rsidR="008B61B8" w:rsidRPr="00E934AF">
        <w:rPr>
          <w:rFonts w:ascii="Times New Roman" w:hAnsi="Times New Roman" w:cs="Times New Roman"/>
          <w:szCs w:val="24"/>
        </w:rPr>
        <w:t xml:space="preserve">ame of the </w:t>
      </w:r>
      <w:r w:rsidRPr="00E934AF">
        <w:rPr>
          <w:rFonts w:ascii="Times New Roman" w:hAnsi="Times New Roman" w:cs="Times New Roman"/>
          <w:szCs w:val="24"/>
        </w:rPr>
        <w:t>city</w:t>
      </w:r>
      <w:r w:rsidR="008B61B8" w:rsidRPr="00E934AF">
        <w:rPr>
          <w:rFonts w:ascii="Times New Roman" w:hAnsi="Times New Roman" w:cs="Times New Roman"/>
          <w:szCs w:val="24"/>
        </w:rPr>
        <w:t xml:space="preserve"> where the </w:t>
      </w:r>
      <w:r w:rsidR="008A47EE" w:rsidRPr="00E934AF">
        <w:rPr>
          <w:rFonts w:ascii="Times New Roman" w:hAnsi="Times New Roman" w:cs="Times New Roman"/>
          <w:szCs w:val="24"/>
        </w:rPr>
        <w:t xml:space="preserve">reported damages occurred. </w:t>
      </w:r>
    </w:p>
    <w:p w14:paraId="14CC2CA8" w14:textId="77777777" w:rsidR="008B61B8" w:rsidRPr="00E934AF" w:rsidRDefault="008B61B8" w:rsidP="0000391D">
      <w:pPr>
        <w:spacing w:after="0" w:line="240" w:lineRule="auto"/>
        <w:ind w:left="720"/>
        <w:rPr>
          <w:rFonts w:ascii="Times New Roman" w:hAnsi="Times New Roman" w:cs="Times New Roman"/>
          <w:bCs/>
          <w:szCs w:val="24"/>
        </w:rPr>
      </w:pPr>
      <w:r w:rsidRPr="00E934AF">
        <w:rPr>
          <w:rFonts w:ascii="Times New Roman" w:hAnsi="Times New Roman" w:cs="Times New Roman"/>
          <w:b/>
          <w:bCs/>
          <w:szCs w:val="24"/>
        </w:rPr>
        <w:t>Incident Type</w:t>
      </w:r>
      <w:r w:rsidRPr="00E934AF">
        <w:rPr>
          <w:rFonts w:ascii="Times New Roman" w:hAnsi="Times New Roman" w:cs="Times New Roman"/>
          <w:bCs/>
          <w:szCs w:val="24"/>
        </w:rPr>
        <w:t xml:space="preserve"> </w:t>
      </w:r>
      <w:r w:rsidRPr="00E934AF">
        <w:rPr>
          <w:rFonts w:ascii="Times New Roman" w:hAnsi="Times New Roman" w:cs="Times New Roman"/>
          <w:szCs w:val="24"/>
        </w:rPr>
        <w:t xml:space="preserve">– </w:t>
      </w:r>
      <w:r w:rsidR="008A47EE" w:rsidRPr="00E934AF">
        <w:rPr>
          <w:rFonts w:ascii="Times New Roman" w:hAnsi="Times New Roman" w:cs="Times New Roman"/>
          <w:szCs w:val="24"/>
        </w:rPr>
        <w:t>Indicate</w:t>
      </w:r>
      <w:r w:rsidRPr="00E934AF">
        <w:rPr>
          <w:rFonts w:ascii="Times New Roman" w:hAnsi="Times New Roman" w:cs="Times New Roman"/>
          <w:szCs w:val="24"/>
        </w:rPr>
        <w:t xml:space="preserve"> the</w:t>
      </w:r>
      <w:r w:rsidR="002E5B4A" w:rsidRPr="00E934AF">
        <w:rPr>
          <w:rFonts w:ascii="Times New Roman" w:hAnsi="Times New Roman" w:cs="Times New Roman"/>
          <w:szCs w:val="24"/>
        </w:rPr>
        <w:t xml:space="preserve"> tornado, hurricane, flood</w:t>
      </w:r>
      <w:r w:rsidRPr="00E934AF">
        <w:rPr>
          <w:rFonts w:ascii="Times New Roman" w:hAnsi="Times New Roman" w:cs="Times New Roman"/>
          <w:szCs w:val="24"/>
        </w:rPr>
        <w:t>, chemical spill, etc., which caused the need to file a report.</w:t>
      </w:r>
      <w:r w:rsidRPr="00E934AF">
        <w:rPr>
          <w:rFonts w:ascii="Times New Roman" w:hAnsi="Times New Roman" w:cs="Times New Roman"/>
          <w:bCs/>
          <w:szCs w:val="24"/>
        </w:rPr>
        <w:t xml:space="preserve"> </w:t>
      </w:r>
    </w:p>
    <w:p w14:paraId="77D9D922" w14:textId="77777777" w:rsidR="008B61B8" w:rsidRPr="00E934AF" w:rsidRDefault="008B61B8" w:rsidP="008B61B8">
      <w:pPr>
        <w:spacing w:after="0" w:line="240" w:lineRule="auto"/>
        <w:rPr>
          <w:rFonts w:ascii="Times New Roman" w:hAnsi="Times New Roman" w:cs="Times New Roman"/>
          <w:szCs w:val="24"/>
        </w:rPr>
      </w:pPr>
    </w:p>
    <w:p w14:paraId="7B6BDEB7" w14:textId="77777777" w:rsidR="008B61B8" w:rsidRPr="00E934AF" w:rsidRDefault="008B61B8" w:rsidP="0000391D">
      <w:pPr>
        <w:spacing w:after="0" w:line="240" w:lineRule="auto"/>
        <w:ind w:left="720"/>
        <w:rPr>
          <w:rFonts w:ascii="Times New Roman" w:hAnsi="Times New Roman" w:cs="Times New Roman"/>
          <w:szCs w:val="24"/>
        </w:rPr>
      </w:pPr>
      <w:r w:rsidRPr="00E934AF">
        <w:rPr>
          <w:rFonts w:ascii="Times New Roman" w:hAnsi="Times New Roman" w:cs="Times New Roman"/>
          <w:b/>
          <w:bCs/>
          <w:szCs w:val="24"/>
        </w:rPr>
        <w:t>Incident Period</w:t>
      </w:r>
      <w:r w:rsidRPr="00E934AF">
        <w:rPr>
          <w:rFonts w:ascii="Times New Roman" w:hAnsi="Times New Roman" w:cs="Times New Roman"/>
          <w:bCs/>
          <w:szCs w:val="24"/>
        </w:rPr>
        <w:t xml:space="preserve"> </w:t>
      </w:r>
      <w:r w:rsidRPr="00E934AF">
        <w:rPr>
          <w:rFonts w:ascii="Times New Roman" w:hAnsi="Times New Roman" w:cs="Times New Roman"/>
          <w:szCs w:val="24"/>
        </w:rPr>
        <w:t>–</w:t>
      </w:r>
      <w:r w:rsidR="0057225E" w:rsidRPr="00E934AF">
        <w:rPr>
          <w:rFonts w:ascii="Times New Roman" w:hAnsi="Times New Roman" w:cs="Times New Roman"/>
          <w:szCs w:val="24"/>
        </w:rPr>
        <w:t xml:space="preserve"> T</w:t>
      </w:r>
      <w:r w:rsidRPr="00E934AF">
        <w:rPr>
          <w:rFonts w:ascii="Times New Roman" w:hAnsi="Times New Roman" w:cs="Times New Roman"/>
          <w:szCs w:val="24"/>
        </w:rPr>
        <w:t xml:space="preserve">ime span beginning when the incident occurred and ending when there is no longer a threat to people or their property.  </w:t>
      </w:r>
    </w:p>
    <w:p w14:paraId="744C0BF0" w14:textId="77777777" w:rsidR="008B61B8" w:rsidRPr="00E934AF" w:rsidRDefault="008B61B8" w:rsidP="008B61B8">
      <w:pPr>
        <w:spacing w:after="0" w:line="240" w:lineRule="auto"/>
        <w:ind w:left="180" w:hanging="180"/>
        <w:rPr>
          <w:rFonts w:ascii="Times New Roman" w:hAnsi="Times New Roman" w:cs="Times New Roman"/>
          <w:szCs w:val="24"/>
        </w:rPr>
      </w:pPr>
    </w:p>
    <w:p w14:paraId="2472E0F6" w14:textId="77777777" w:rsidR="008B61B8" w:rsidRPr="00E934AF" w:rsidRDefault="008B61B8" w:rsidP="00167923">
      <w:pPr>
        <w:spacing w:after="0" w:line="240" w:lineRule="auto"/>
        <w:ind w:firstLine="720"/>
        <w:outlineLvl w:val="0"/>
        <w:rPr>
          <w:rFonts w:ascii="Times New Roman" w:hAnsi="Times New Roman" w:cs="Times New Roman"/>
          <w:szCs w:val="24"/>
        </w:rPr>
      </w:pPr>
      <w:r w:rsidRPr="00E934AF">
        <w:rPr>
          <w:rFonts w:ascii="Times New Roman" w:hAnsi="Times New Roman" w:cs="Times New Roman"/>
          <w:b/>
          <w:bCs/>
          <w:szCs w:val="24"/>
        </w:rPr>
        <w:t>Date of Survey</w:t>
      </w:r>
      <w:r w:rsidRPr="00E934AF">
        <w:rPr>
          <w:rFonts w:ascii="Times New Roman" w:hAnsi="Times New Roman" w:cs="Times New Roman"/>
          <w:bCs/>
          <w:szCs w:val="24"/>
        </w:rPr>
        <w:t xml:space="preserve"> </w:t>
      </w:r>
      <w:r w:rsidRPr="00E934AF">
        <w:rPr>
          <w:rFonts w:ascii="Times New Roman" w:hAnsi="Times New Roman" w:cs="Times New Roman"/>
          <w:szCs w:val="24"/>
        </w:rPr>
        <w:t>–</w:t>
      </w:r>
      <w:r w:rsidR="0057225E" w:rsidRPr="00E934AF">
        <w:rPr>
          <w:rFonts w:ascii="Times New Roman" w:hAnsi="Times New Roman" w:cs="Times New Roman"/>
          <w:szCs w:val="24"/>
        </w:rPr>
        <w:t xml:space="preserve"> D</w:t>
      </w:r>
      <w:r w:rsidRPr="00E934AF">
        <w:rPr>
          <w:rFonts w:ascii="Times New Roman" w:hAnsi="Times New Roman" w:cs="Times New Roman"/>
          <w:szCs w:val="24"/>
        </w:rPr>
        <w:t xml:space="preserve">ate the damage assessment was conducted.  </w:t>
      </w:r>
    </w:p>
    <w:p w14:paraId="662D110F" w14:textId="77777777" w:rsidR="008B61B8" w:rsidRPr="00E934AF" w:rsidRDefault="008B61B8" w:rsidP="008B61B8">
      <w:pPr>
        <w:spacing w:after="0" w:line="240" w:lineRule="auto"/>
        <w:rPr>
          <w:rFonts w:ascii="Times New Roman" w:hAnsi="Times New Roman" w:cs="Times New Roman"/>
          <w:szCs w:val="24"/>
        </w:rPr>
      </w:pPr>
    </w:p>
    <w:p w14:paraId="69F46887" w14:textId="77777777" w:rsidR="008B61B8" w:rsidRPr="00E934AF" w:rsidRDefault="008B61B8" w:rsidP="00167923">
      <w:pPr>
        <w:spacing w:after="0" w:line="240" w:lineRule="auto"/>
        <w:ind w:firstLine="720"/>
        <w:outlineLvl w:val="0"/>
        <w:rPr>
          <w:rFonts w:ascii="Times New Roman" w:hAnsi="Times New Roman" w:cs="Times New Roman"/>
          <w:szCs w:val="24"/>
        </w:rPr>
      </w:pPr>
      <w:r w:rsidRPr="00E934AF">
        <w:rPr>
          <w:rFonts w:ascii="Times New Roman" w:hAnsi="Times New Roman" w:cs="Times New Roman"/>
          <w:b/>
          <w:bCs/>
          <w:szCs w:val="24"/>
        </w:rPr>
        <w:t xml:space="preserve">Assessment Team </w:t>
      </w:r>
      <w:r w:rsidR="00156F3F" w:rsidRPr="00E934AF">
        <w:rPr>
          <w:rFonts w:ascii="Times New Roman" w:hAnsi="Times New Roman" w:cs="Times New Roman"/>
          <w:b/>
          <w:bCs/>
          <w:szCs w:val="24"/>
        </w:rPr>
        <w:t>Leader</w:t>
      </w:r>
      <w:r w:rsidRPr="00E934AF">
        <w:rPr>
          <w:rFonts w:ascii="Times New Roman" w:hAnsi="Times New Roman" w:cs="Times New Roman"/>
          <w:bCs/>
          <w:szCs w:val="24"/>
        </w:rPr>
        <w:t xml:space="preserve"> </w:t>
      </w:r>
      <w:r w:rsidRPr="00E934AF">
        <w:rPr>
          <w:rFonts w:ascii="Times New Roman" w:hAnsi="Times New Roman" w:cs="Times New Roman"/>
          <w:szCs w:val="24"/>
        </w:rPr>
        <w:t>–</w:t>
      </w:r>
      <w:r w:rsidR="0057225E" w:rsidRPr="00E934AF">
        <w:rPr>
          <w:rFonts w:ascii="Times New Roman" w:hAnsi="Times New Roman" w:cs="Times New Roman"/>
          <w:szCs w:val="24"/>
        </w:rPr>
        <w:t xml:space="preserve"> N</w:t>
      </w:r>
      <w:r w:rsidRPr="00E934AF">
        <w:rPr>
          <w:rFonts w:ascii="Times New Roman" w:hAnsi="Times New Roman" w:cs="Times New Roman"/>
          <w:szCs w:val="24"/>
        </w:rPr>
        <w:t>am</w:t>
      </w:r>
      <w:r w:rsidR="00156F3F" w:rsidRPr="00E934AF">
        <w:rPr>
          <w:rFonts w:ascii="Times New Roman" w:hAnsi="Times New Roman" w:cs="Times New Roman"/>
          <w:szCs w:val="24"/>
        </w:rPr>
        <w:t xml:space="preserve">e of </w:t>
      </w:r>
      <w:r w:rsidRPr="00E934AF">
        <w:rPr>
          <w:rFonts w:ascii="Times New Roman" w:hAnsi="Times New Roman" w:cs="Times New Roman"/>
          <w:szCs w:val="24"/>
        </w:rPr>
        <w:t xml:space="preserve">the person responsible for assembling the information. </w:t>
      </w:r>
    </w:p>
    <w:p w14:paraId="605AFB73" w14:textId="77777777" w:rsidR="008A47EE" w:rsidRPr="00E934AF" w:rsidRDefault="008A47EE" w:rsidP="008B61B8">
      <w:pPr>
        <w:spacing w:after="0" w:line="240" w:lineRule="auto"/>
        <w:rPr>
          <w:rFonts w:ascii="Times New Roman" w:hAnsi="Times New Roman" w:cs="Times New Roman"/>
          <w:szCs w:val="24"/>
        </w:rPr>
      </w:pPr>
    </w:p>
    <w:p w14:paraId="1D6D6703" w14:textId="77777777" w:rsidR="008B61B8" w:rsidRPr="00E934AF" w:rsidRDefault="008A47EE" w:rsidP="0000391D">
      <w:pPr>
        <w:ind w:firstLine="720"/>
        <w:rPr>
          <w:rFonts w:ascii="Times New Roman" w:hAnsi="Times New Roman" w:cs="Times New Roman"/>
          <w:szCs w:val="24"/>
        </w:rPr>
      </w:pPr>
      <w:r w:rsidRPr="00E934AF">
        <w:rPr>
          <w:rFonts w:ascii="Times New Roman" w:hAnsi="Times New Roman" w:cs="Times New Roman"/>
          <w:b/>
          <w:szCs w:val="24"/>
        </w:rPr>
        <w:t>Contact Information Phone</w:t>
      </w:r>
      <w:r w:rsidR="0057225E" w:rsidRPr="00E934AF">
        <w:rPr>
          <w:rFonts w:ascii="Times New Roman" w:hAnsi="Times New Roman" w:cs="Times New Roman"/>
          <w:szCs w:val="24"/>
        </w:rPr>
        <w:t xml:space="preserve"> – P</w:t>
      </w:r>
      <w:r w:rsidRPr="00E934AF">
        <w:rPr>
          <w:rFonts w:ascii="Times New Roman" w:hAnsi="Times New Roman" w:cs="Times New Roman"/>
          <w:szCs w:val="24"/>
        </w:rPr>
        <w:t xml:space="preserve">hone number of the Assessment Team Leader. </w:t>
      </w:r>
    </w:p>
    <w:p w14:paraId="091597B7" w14:textId="77777777" w:rsidR="008B61B8" w:rsidRPr="00E934AF" w:rsidRDefault="008A47EE" w:rsidP="0000391D">
      <w:pPr>
        <w:ind w:firstLine="720"/>
        <w:rPr>
          <w:rFonts w:ascii="Times New Roman" w:hAnsi="Times New Roman" w:cs="Times New Roman"/>
          <w:szCs w:val="24"/>
        </w:rPr>
      </w:pPr>
      <w:r w:rsidRPr="00E934AF">
        <w:rPr>
          <w:rFonts w:ascii="Times New Roman" w:hAnsi="Times New Roman" w:cs="Times New Roman"/>
          <w:b/>
          <w:szCs w:val="24"/>
        </w:rPr>
        <w:t>Contact Information Email</w:t>
      </w:r>
      <w:r w:rsidR="0057225E" w:rsidRPr="00E934AF">
        <w:rPr>
          <w:rFonts w:ascii="Times New Roman" w:hAnsi="Times New Roman" w:cs="Times New Roman"/>
          <w:szCs w:val="24"/>
        </w:rPr>
        <w:t xml:space="preserve"> – E</w:t>
      </w:r>
      <w:r w:rsidRPr="00E934AF">
        <w:rPr>
          <w:rFonts w:ascii="Times New Roman" w:hAnsi="Times New Roman" w:cs="Times New Roman"/>
          <w:szCs w:val="24"/>
        </w:rPr>
        <w:t xml:space="preserve">mail address of the Assessment Team Leader. </w:t>
      </w:r>
      <w:r w:rsidR="008B61B8" w:rsidRPr="00E934AF">
        <w:rPr>
          <w:rFonts w:ascii="Times New Roman" w:hAnsi="Times New Roman" w:cs="Times New Roman"/>
          <w:szCs w:val="24"/>
        </w:rPr>
        <w:t xml:space="preserve"> </w:t>
      </w:r>
    </w:p>
    <w:p w14:paraId="1C69EEBF" w14:textId="77777777" w:rsidR="0000391D" w:rsidRPr="00E934AF" w:rsidRDefault="0000391D" w:rsidP="00167923">
      <w:pPr>
        <w:ind w:left="720" w:hanging="720"/>
        <w:outlineLvl w:val="0"/>
        <w:rPr>
          <w:rFonts w:ascii="Times New Roman" w:hAnsi="Times New Roman" w:cs="Times New Roman"/>
          <w:b/>
          <w:i/>
          <w:sz w:val="24"/>
          <w:szCs w:val="24"/>
        </w:rPr>
      </w:pPr>
      <w:r w:rsidRPr="00E934AF">
        <w:rPr>
          <w:rFonts w:ascii="Times New Roman" w:hAnsi="Times New Roman" w:cs="Times New Roman"/>
          <w:b/>
          <w:i/>
          <w:sz w:val="24"/>
          <w:szCs w:val="24"/>
        </w:rPr>
        <w:t>Section II:</w:t>
      </w:r>
      <w:r w:rsidR="00AB08E7" w:rsidRPr="00E934AF">
        <w:rPr>
          <w:rFonts w:ascii="Times New Roman" w:hAnsi="Times New Roman" w:cs="Times New Roman"/>
          <w:b/>
          <w:i/>
          <w:sz w:val="24"/>
          <w:szCs w:val="24"/>
        </w:rPr>
        <w:t xml:space="preserve"> General Situation</w:t>
      </w:r>
    </w:p>
    <w:p w14:paraId="26F8CFC2" w14:textId="77777777" w:rsidR="0000391D" w:rsidRPr="0064147C" w:rsidRDefault="0057225E" w:rsidP="0064147C">
      <w:pPr>
        <w:ind w:left="720"/>
        <w:rPr>
          <w:rFonts w:ascii="Times New Roman" w:hAnsi="Times New Roman" w:cs="Times New Roman"/>
          <w:szCs w:val="24"/>
        </w:rPr>
      </w:pPr>
      <w:r w:rsidRPr="00E934AF">
        <w:rPr>
          <w:rFonts w:ascii="Times New Roman" w:hAnsi="Times New Roman" w:cs="Times New Roman"/>
          <w:b/>
          <w:szCs w:val="24"/>
        </w:rPr>
        <w:t>General Situation</w:t>
      </w:r>
      <w:r w:rsidRPr="00E934AF">
        <w:rPr>
          <w:rFonts w:ascii="Times New Roman" w:hAnsi="Times New Roman" w:cs="Times New Roman"/>
          <w:szCs w:val="24"/>
        </w:rPr>
        <w:t xml:space="preserve"> – A brief summary of the community impact and a description of the surroundings and damages. </w:t>
      </w:r>
      <w:r w:rsidR="00134338" w:rsidRPr="00E934AF">
        <w:rPr>
          <w:rFonts w:ascii="Times New Roman" w:hAnsi="Times New Roman" w:cs="Times New Roman"/>
          <w:szCs w:val="24"/>
        </w:rPr>
        <w:t xml:space="preserve">To include any information about existing or developing situations that could pose a threat or hazard to the public. </w:t>
      </w:r>
    </w:p>
    <w:p w14:paraId="32470C0F" w14:textId="77777777" w:rsidR="0000391D" w:rsidRPr="00E934AF" w:rsidRDefault="0000391D" w:rsidP="00167923">
      <w:pPr>
        <w:spacing w:after="0" w:line="240" w:lineRule="auto"/>
        <w:outlineLvl w:val="0"/>
        <w:rPr>
          <w:rFonts w:ascii="Times New Roman" w:hAnsi="Times New Roman" w:cs="Times New Roman"/>
          <w:b/>
          <w:i/>
          <w:szCs w:val="24"/>
        </w:rPr>
      </w:pPr>
      <w:r w:rsidRPr="00E934AF">
        <w:rPr>
          <w:rFonts w:ascii="Times New Roman" w:hAnsi="Times New Roman" w:cs="Times New Roman"/>
          <w:b/>
          <w:i/>
          <w:sz w:val="24"/>
          <w:szCs w:val="24"/>
        </w:rPr>
        <w:t>Section III:</w:t>
      </w:r>
      <w:r w:rsidR="00AB08E7" w:rsidRPr="00E934AF">
        <w:rPr>
          <w:rFonts w:ascii="Times New Roman" w:hAnsi="Times New Roman" w:cs="Times New Roman"/>
          <w:b/>
          <w:i/>
          <w:sz w:val="24"/>
          <w:szCs w:val="24"/>
        </w:rPr>
        <w:t xml:space="preserve"> Housing and Business</w:t>
      </w:r>
    </w:p>
    <w:p w14:paraId="6AA67955" w14:textId="77777777" w:rsidR="000760A2" w:rsidRPr="00E934AF" w:rsidRDefault="000760A2" w:rsidP="0057225E">
      <w:pPr>
        <w:spacing w:after="0" w:line="240" w:lineRule="auto"/>
        <w:rPr>
          <w:rFonts w:ascii="Times New Roman" w:hAnsi="Times New Roman" w:cs="Times New Roman"/>
          <w:b/>
          <w:szCs w:val="24"/>
        </w:rPr>
      </w:pPr>
    </w:p>
    <w:p w14:paraId="0F89A293" w14:textId="77777777" w:rsidR="0057225E" w:rsidRPr="00E934AF" w:rsidRDefault="0057225E" w:rsidP="000760A2">
      <w:pPr>
        <w:spacing w:after="0" w:line="240" w:lineRule="auto"/>
        <w:ind w:firstLine="360"/>
        <w:rPr>
          <w:rFonts w:ascii="Times New Roman" w:hAnsi="Times New Roman" w:cs="Times New Roman"/>
          <w:bCs/>
          <w:szCs w:val="24"/>
        </w:rPr>
      </w:pPr>
      <w:r w:rsidRPr="00E934AF">
        <w:rPr>
          <w:rFonts w:ascii="Times New Roman" w:hAnsi="Times New Roman" w:cs="Times New Roman"/>
          <w:b/>
          <w:szCs w:val="24"/>
        </w:rPr>
        <w:t>Structure Type</w:t>
      </w:r>
      <w:r w:rsidRPr="00E934AF">
        <w:rPr>
          <w:rFonts w:ascii="Times New Roman" w:hAnsi="Times New Roman" w:cs="Times New Roman"/>
          <w:szCs w:val="24"/>
        </w:rPr>
        <w:t xml:space="preserve"> - The actual building structure.  </w:t>
      </w:r>
    </w:p>
    <w:p w14:paraId="2E2E9C13" w14:textId="77777777" w:rsidR="0057225E" w:rsidRPr="00E934AF" w:rsidRDefault="0057225E" w:rsidP="0057225E">
      <w:pPr>
        <w:pStyle w:val="ListParagraph"/>
        <w:numPr>
          <w:ilvl w:val="0"/>
          <w:numId w:val="3"/>
        </w:numPr>
        <w:spacing w:after="0" w:line="240" w:lineRule="auto"/>
        <w:rPr>
          <w:rFonts w:ascii="Times New Roman" w:hAnsi="Times New Roman" w:cs="Times New Roman"/>
          <w:bCs/>
          <w:szCs w:val="24"/>
        </w:rPr>
      </w:pPr>
      <w:r w:rsidRPr="00E934AF">
        <w:rPr>
          <w:rFonts w:ascii="Times New Roman" w:hAnsi="Times New Roman" w:cs="Times New Roman"/>
          <w:bCs/>
          <w:szCs w:val="24"/>
          <w:u w:val="single"/>
        </w:rPr>
        <w:t>Single and Multi-Family Homes</w:t>
      </w:r>
      <w:r w:rsidRPr="00E934AF">
        <w:rPr>
          <w:rFonts w:ascii="Times New Roman" w:hAnsi="Times New Roman" w:cs="Times New Roman"/>
          <w:bCs/>
          <w:szCs w:val="24"/>
        </w:rPr>
        <w:t xml:space="preserve"> </w:t>
      </w:r>
      <w:r w:rsidRPr="00E934AF">
        <w:rPr>
          <w:rFonts w:ascii="Times New Roman" w:hAnsi="Times New Roman" w:cs="Times New Roman"/>
          <w:szCs w:val="24"/>
        </w:rPr>
        <w:t xml:space="preserve">– On-site stick-built or modular homes.  </w:t>
      </w:r>
      <w:r w:rsidR="000D565D" w:rsidRPr="00E934AF">
        <w:rPr>
          <w:rFonts w:ascii="Times New Roman" w:hAnsi="Times New Roman" w:cs="Times New Roman"/>
          <w:szCs w:val="24"/>
        </w:rPr>
        <w:t>S</w:t>
      </w:r>
      <w:r w:rsidRPr="00E934AF">
        <w:rPr>
          <w:rFonts w:ascii="Times New Roman" w:hAnsi="Times New Roman" w:cs="Times New Roman"/>
          <w:szCs w:val="24"/>
        </w:rPr>
        <w:t xml:space="preserve">ingle-family homes, duplexes, apartment buildings, condos, etc.  </w:t>
      </w:r>
      <w:r w:rsidR="000D565D" w:rsidRPr="00E934AF">
        <w:rPr>
          <w:rFonts w:ascii="Times New Roman" w:hAnsi="Times New Roman" w:cs="Times New Roman"/>
          <w:szCs w:val="24"/>
        </w:rPr>
        <w:t>E</w:t>
      </w:r>
      <w:r w:rsidRPr="00E934AF">
        <w:rPr>
          <w:rFonts w:ascii="Times New Roman" w:hAnsi="Times New Roman" w:cs="Times New Roman"/>
          <w:szCs w:val="24"/>
        </w:rPr>
        <w:t xml:space="preserve">ach unit </w:t>
      </w:r>
      <w:r w:rsidR="000D565D" w:rsidRPr="00E934AF">
        <w:rPr>
          <w:rFonts w:ascii="Times New Roman" w:hAnsi="Times New Roman" w:cs="Times New Roman"/>
          <w:szCs w:val="24"/>
        </w:rPr>
        <w:t xml:space="preserve">to a multi-family home </w:t>
      </w:r>
      <w:r w:rsidRPr="00E934AF">
        <w:rPr>
          <w:rFonts w:ascii="Times New Roman" w:hAnsi="Times New Roman" w:cs="Times New Roman"/>
          <w:szCs w:val="24"/>
        </w:rPr>
        <w:t>may be counted as a “home” for our purposes.</w:t>
      </w:r>
    </w:p>
    <w:p w14:paraId="4D2640FF" w14:textId="77777777" w:rsidR="0057225E" w:rsidRPr="00E934AF" w:rsidRDefault="0057225E" w:rsidP="0057225E">
      <w:pPr>
        <w:pStyle w:val="ListParagraph"/>
        <w:numPr>
          <w:ilvl w:val="0"/>
          <w:numId w:val="3"/>
        </w:numPr>
        <w:tabs>
          <w:tab w:val="left" w:pos="1170"/>
        </w:tabs>
        <w:rPr>
          <w:rFonts w:ascii="Times New Roman" w:hAnsi="Times New Roman" w:cs="Times New Roman"/>
          <w:bCs/>
          <w:szCs w:val="24"/>
        </w:rPr>
      </w:pPr>
      <w:r w:rsidRPr="00E934AF">
        <w:rPr>
          <w:rFonts w:ascii="Times New Roman" w:hAnsi="Times New Roman" w:cs="Times New Roman"/>
          <w:bCs/>
          <w:szCs w:val="24"/>
          <w:u w:val="single"/>
        </w:rPr>
        <w:t>Mobile Homes</w:t>
      </w:r>
      <w:r w:rsidRPr="00E934AF">
        <w:rPr>
          <w:rFonts w:ascii="Times New Roman" w:hAnsi="Times New Roman" w:cs="Times New Roman"/>
          <w:bCs/>
          <w:szCs w:val="24"/>
        </w:rPr>
        <w:t xml:space="preserve"> </w:t>
      </w:r>
      <w:r w:rsidRPr="00E934AF">
        <w:rPr>
          <w:rFonts w:ascii="Times New Roman" w:hAnsi="Times New Roman" w:cs="Times New Roman"/>
          <w:szCs w:val="24"/>
        </w:rPr>
        <w:t xml:space="preserve">– Off-site manufactured housing.  </w:t>
      </w:r>
      <w:r w:rsidR="000D565D" w:rsidRPr="00E934AF">
        <w:rPr>
          <w:rFonts w:ascii="Times New Roman" w:hAnsi="Times New Roman" w:cs="Times New Roman"/>
          <w:szCs w:val="24"/>
        </w:rPr>
        <w:t>S</w:t>
      </w:r>
      <w:r w:rsidRPr="00E934AF">
        <w:rPr>
          <w:rFonts w:ascii="Times New Roman" w:hAnsi="Times New Roman" w:cs="Times New Roman"/>
          <w:szCs w:val="24"/>
        </w:rPr>
        <w:t>ingle, double, and triple wide mobile homes.</w:t>
      </w:r>
    </w:p>
    <w:p w14:paraId="4F984409" w14:textId="77777777" w:rsidR="00793319" w:rsidRPr="005B4AF2" w:rsidRDefault="0057225E" w:rsidP="005B4AF2">
      <w:pPr>
        <w:pStyle w:val="ListParagraph"/>
        <w:numPr>
          <w:ilvl w:val="0"/>
          <w:numId w:val="3"/>
        </w:numPr>
        <w:tabs>
          <w:tab w:val="left" w:pos="1170"/>
        </w:tabs>
        <w:rPr>
          <w:rFonts w:ascii="Times New Roman" w:hAnsi="Times New Roman" w:cs="Times New Roman"/>
          <w:bCs/>
          <w:szCs w:val="24"/>
        </w:rPr>
      </w:pPr>
      <w:r w:rsidRPr="00E934AF">
        <w:rPr>
          <w:rFonts w:ascii="Times New Roman" w:hAnsi="Times New Roman" w:cs="Times New Roman"/>
          <w:bCs/>
          <w:szCs w:val="24"/>
          <w:u w:val="single"/>
        </w:rPr>
        <w:t>Businesses</w:t>
      </w:r>
      <w:r w:rsidR="000D565D" w:rsidRPr="00E934AF">
        <w:rPr>
          <w:rFonts w:ascii="Times New Roman" w:hAnsi="Times New Roman" w:cs="Times New Roman"/>
          <w:bCs/>
          <w:szCs w:val="24"/>
        </w:rPr>
        <w:t xml:space="preserve"> </w:t>
      </w:r>
      <w:r w:rsidRPr="00E934AF">
        <w:rPr>
          <w:rFonts w:ascii="Times New Roman" w:hAnsi="Times New Roman" w:cs="Times New Roman"/>
          <w:szCs w:val="24"/>
        </w:rPr>
        <w:t xml:space="preserve">– Office buildings (and the individual businesses contained within the office buildings), shops, churches, restaurants, etc.  </w:t>
      </w:r>
    </w:p>
    <w:p w14:paraId="1F76FF76" w14:textId="77777777" w:rsidR="000D565D" w:rsidRPr="00E934AF" w:rsidRDefault="000D565D" w:rsidP="000760A2">
      <w:pPr>
        <w:spacing w:after="0" w:line="240" w:lineRule="auto"/>
        <w:ind w:firstLine="720"/>
        <w:rPr>
          <w:rFonts w:ascii="Times New Roman" w:hAnsi="Times New Roman" w:cs="Times New Roman"/>
          <w:bCs/>
          <w:szCs w:val="24"/>
        </w:rPr>
      </w:pPr>
      <w:r w:rsidRPr="00E934AF">
        <w:rPr>
          <w:rFonts w:ascii="Times New Roman" w:hAnsi="Times New Roman" w:cs="Times New Roman"/>
          <w:b/>
          <w:bCs/>
          <w:szCs w:val="24"/>
        </w:rPr>
        <w:t>Affected</w:t>
      </w:r>
      <w:r w:rsidRPr="00E934AF">
        <w:rPr>
          <w:rFonts w:ascii="Times New Roman" w:hAnsi="Times New Roman" w:cs="Times New Roman"/>
          <w:bCs/>
          <w:szCs w:val="24"/>
        </w:rPr>
        <w:t xml:space="preserve"> – Indicate the number of structures with cosmetic damage to structure. Still livable.</w:t>
      </w:r>
    </w:p>
    <w:p w14:paraId="333324D0" w14:textId="77777777" w:rsidR="00793319" w:rsidRPr="00E934AF" w:rsidRDefault="00793319" w:rsidP="000D565D">
      <w:pPr>
        <w:spacing w:after="0" w:line="240" w:lineRule="auto"/>
        <w:ind w:left="1620" w:hanging="1710"/>
        <w:rPr>
          <w:rFonts w:ascii="Times New Roman" w:hAnsi="Times New Roman" w:cs="Times New Roman"/>
          <w:bCs/>
          <w:szCs w:val="24"/>
        </w:rPr>
      </w:pPr>
    </w:p>
    <w:p w14:paraId="4C181C53" w14:textId="77777777" w:rsidR="000D565D" w:rsidRPr="00E934AF" w:rsidRDefault="000D565D" w:rsidP="000760A2">
      <w:pPr>
        <w:spacing w:after="0" w:line="240" w:lineRule="auto"/>
        <w:ind w:left="720"/>
        <w:rPr>
          <w:rFonts w:ascii="Times New Roman" w:hAnsi="Times New Roman" w:cs="Times New Roman"/>
          <w:bCs/>
          <w:szCs w:val="24"/>
        </w:rPr>
      </w:pPr>
      <w:r w:rsidRPr="00E934AF">
        <w:rPr>
          <w:rFonts w:ascii="Times New Roman" w:hAnsi="Times New Roman" w:cs="Times New Roman"/>
          <w:b/>
          <w:bCs/>
          <w:szCs w:val="24"/>
        </w:rPr>
        <w:t>Minor Damage</w:t>
      </w:r>
      <w:r w:rsidRPr="00E934AF">
        <w:rPr>
          <w:rFonts w:ascii="Times New Roman" w:hAnsi="Times New Roman" w:cs="Times New Roman"/>
          <w:bCs/>
          <w:szCs w:val="24"/>
        </w:rPr>
        <w:t xml:space="preserve"> </w:t>
      </w:r>
      <w:r w:rsidRPr="00E934AF">
        <w:rPr>
          <w:rFonts w:ascii="Times New Roman" w:hAnsi="Times New Roman" w:cs="Times New Roman"/>
          <w:szCs w:val="24"/>
        </w:rPr>
        <w:t>– Indicate the number of structures with minor damage. Minor damage requires minimal repairs to roofs, doors, windows, floors, utilities, etc., to maintain the habitability of the structure.  Usually, structures with minor damage are habitable and can be repaired within 30 days.</w:t>
      </w:r>
    </w:p>
    <w:p w14:paraId="5403710C" w14:textId="77777777" w:rsidR="000D565D" w:rsidRPr="00E934AF" w:rsidRDefault="000D565D" w:rsidP="000D565D">
      <w:pPr>
        <w:spacing w:after="0" w:line="240" w:lineRule="auto"/>
        <w:rPr>
          <w:rFonts w:ascii="Times New Roman" w:hAnsi="Times New Roman" w:cs="Times New Roman"/>
          <w:szCs w:val="24"/>
        </w:rPr>
      </w:pPr>
    </w:p>
    <w:p w14:paraId="2314AB7C" w14:textId="77777777" w:rsidR="000D565D" w:rsidRPr="00E934AF" w:rsidRDefault="000D565D" w:rsidP="000760A2">
      <w:pPr>
        <w:spacing w:after="0" w:line="240" w:lineRule="auto"/>
        <w:ind w:left="720"/>
        <w:rPr>
          <w:rFonts w:ascii="Times New Roman" w:hAnsi="Times New Roman" w:cs="Times New Roman"/>
          <w:szCs w:val="24"/>
        </w:rPr>
      </w:pPr>
      <w:r w:rsidRPr="00E934AF">
        <w:rPr>
          <w:rFonts w:ascii="Times New Roman" w:hAnsi="Times New Roman" w:cs="Times New Roman"/>
          <w:b/>
          <w:bCs/>
          <w:szCs w:val="24"/>
        </w:rPr>
        <w:t>Major Damage</w:t>
      </w:r>
      <w:r w:rsidRPr="00E934AF">
        <w:rPr>
          <w:rFonts w:ascii="Times New Roman" w:hAnsi="Times New Roman" w:cs="Times New Roman"/>
          <w:bCs/>
          <w:szCs w:val="24"/>
        </w:rPr>
        <w:t xml:space="preserve"> </w:t>
      </w:r>
      <w:r w:rsidRPr="00E934AF">
        <w:rPr>
          <w:rFonts w:ascii="Times New Roman" w:hAnsi="Times New Roman" w:cs="Times New Roman"/>
          <w:szCs w:val="24"/>
        </w:rPr>
        <w:t>– Indicate the number of structures with major damage.  Major damage is defined as physical damages that make the impacted structure or facility uninhabitable, but repairable. Extensive damages to the foundation, roof and walls of a home or facility would indicate major damage.</w:t>
      </w:r>
    </w:p>
    <w:p w14:paraId="6B036A84" w14:textId="77777777" w:rsidR="00793319" w:rsidRPr="00E934AF" w:rsidRDefault="00793319" w:rsidP="00793319">
      <w:pPr>
        <w:spacing w:after="0" w:line="240" w:lineRule="auto"/>
        <w:ind w:left="1350" w:hanging="1350"/>
        <w:rPr>
          <w:rFonts w:ascii="Times New Roman" w:hAnsi="Times New Roman" w:cs="Times New Roman"/>
          <w:bCs/>
          <w:szCs w:val="24"/>
        </w:rPr>
      </w:pPr>
    </w:p>
    <w:p w14:paraId="7D1A4C2D" w14:textId="77777777" w:rsidR="00793319" w:rsidRDefault="000D565D" w:rsidP="000760A2">
      <w:pPr>
        <w:spacing w:after="0" w:line="240" w:lineRule="auto"/>
        <w:ind w:left="720"/>
        <w:rPr>
          <w:rFonts w:ascii="Times New Roman" w:hAnsi="Times New Roman" w:cs="Times New Roman"/>
          <w:szCs w:val="24"/>
        </w:rPr>
      </w:pPr>
      <w:r w:rsidRPr="00E934AF">
        <w:rPr>
          <w:rFonts w:ascii="Times New Roman" w:hAnsi="Times New Roman" w:cs="Times New Roman"/>
          <w:b/>
          <w:bCs/>
          <w:szCs w:val="24"/>
        </w:rPr>
        <w:t>Destroyed</w:t>
      </w:r>
      <w:r w:rsidRPr="00E934AF">
        <w:rPr>
          <w:rFonts w:ascii="Times New Roman" w:hAnsi="Times New Roman" w:cs="Times New Roman"/>
          <w:szCs w:val="24"/>
        </w:rPr>
        <w:t xml:space="preserve"> – Indicate the number of structures classified as destroyed.  Destroyed is defined as those structures that have been made uninhabitable as a result of the disaster or incident</w:t>
      </w:r>
      <w:r w:rsidR="005B4AF2">
        <w:rPr>
          <w:rFonts w:ascii="Times New Roman" w:hAnsi="Times New Roman" w:cs="Times New Roman"/>
          <w:szCs w:val="24"/>
        </w:rPr>
        <w:t>.</w:t>
      </w:r>
    </w:p>
    <w:p w14:paraId="74E94EDC" w14:textId="77777777" w:rsidR="005B4AF2" w:rsidRDefault="005B4AF2" w:rsidP="000760A2">
      <w:pPr>
        <w:spacing w:after="0" w:line="240" w:lineRule="auto"/>
        <w:ind w:left="720"/>
        <w:rPr>
          <w:rFonts w:ascii="Times New Roman" w:hAnsi="Times New Roman" w:cs="Times New Roman"/>
          <w:bCs/>
          <w:szCs w:val="24"/>
        </w:rPr>
      </w:pPr>
    </w:p>
    <w:p w14:paraId="35833925" w14:textId="77777777" w:rsidR="005B4AF2" w:rsidRPr="005B4AF2" w:rsidRDefault="005B4AF2" w:rsidP="005B4AF2">
      <w:pPr>
        <w:spacing w:after="0" w:line="240" w:lineRule="auto"/>
        <w:ind w:left="720"/>
        <w:rPr>
          <w:rFonts w:ascii="Times New Roman" w:hAnsi="Times New Roman" w:cs="Times New Roman"/>
          <w:szCs w:val="24"/>
        </w:rPr>
      </w:pPr>
      <w:r w:rsidRPr="00E934AF">
        <w:rPr>
          <w:rFonts w:ascii="Times New Roman" w:hAnsi="Times New Roman" w:cs="Times New Roman"/>
          <w:b/>
          <w:bCs/>
          <w:szCs w:val="24"/>
        </w:rPr>
        <w:t xml:space="preserve">Total </w:t>
      </w:r>
      <w:r>
        <w:rPr>
          <w:rFonts w:ascii="Times New Roman" w:hAnsi="Times New Roman" w:cs="Times New Roman"/>
          <w:b/>
          <w:bCs/>
          <w:szCs w:val="24"/>
        </w:rPr>
        <w:t xml:space="preserve">Structures </w:t>
      </w:r>
      <w:r w:rsidRPr="00E934AF">
        <w:rPr>
          <w:rFonts w:ascii="Times New Roman" w:hAnsi="Times New Roman" w:cs="Times New Roman"/>
          <w:b/>
          <w:bCs/>
          <w:szCs w:val="24"/>
        </w:rPr>
        <w:t>Damaged</w:t>
      </w:r>
      <w:r w:rsidRPr="00E934AF">
        <w:rPr>
          <w:rFonts w:ascii="Times New Roman" w:hAnsi="Times New Roman" w:cs="Times New Roman"/>
          <w:bCs/>
          <w:szCs w:val="24"/>
        </w:rPr>
        <w:t xml:space="preserve"> </w:t>
      </w:r>
      <w:r w:rsidRPr="00E934AF">
        <w:rPr>
          <w:rFonts w:ascii="Times New Roman" w:hAnsi="Times New Roman" w:cs="Times New Roman"/>
          <w:szCs w:val="24"/>
        </w:rPr>
        <w:t xml:space="preserve">– </w:t>
      </w:r>
      <w:r>
        <w:rPr>
          <w:rFonts w:ascii="Times New Roman" w:hAnsi="Times New Roman" w:cs="Times New Roman"/>
          <w:szCs w:val="24"/>
        </w:rPr>
        <w:t>The total</w:t>
      </w:r>
      <w:r w:rsidRPr="00E934AF">
        <w:rPr>
          <w:rFonts w:ascii="Times New Roman" w:hAnsi="Times New Roman" w:cs="Times New Roman"/>
          <w:szCs w:val="24"/>
        </w:rPr>
        <w:t xml:space="preserve"> number of structures damaged</w:t>
      </w:r>
      <w:r>
        <w:rPr>
          <w:rFonts w:ascii="Times New Roman" w:hAnsi="Times New Roman" w:cs="Times New Roman"/>
          <w:szCs w:val="24"/>
        </w:rPr>
        <w:t xml:space="preserve"> or destroyed</w:t>
      </w:r>
      <w:r w:rsidRPr="00E934AF">
        <w:rPr>
          <w:rFonts w:ascii="Times New Roman" w:hAnsi="Times New Roman" w:cs="Times New Roman"/>
          <w:szCs w:val="24"/>
        </w:rPr>
        <w:t xml:space="preserve"> as d</w:t>
      </w:r>
      <w:r>
        <w:rPr>
          <w:rFonts w:ascii="Times New Roman" w:hAnsi="Times New Roman" w:cs="Times New Roman"/>
          <w:szCs w:val="24"/>
        </w:rPr>
        <w:t xml:space="preserve">istinguished by structure type; the sum of the previous </w:t>
      </w:r>
      <w:r w:rsidRPr="005B4AF2">
        <w:rPr>
          <w:rFonts w:ascii="Times New Roman" w:hAnsi="Times New Roman" w:cs="Times New Roman"/>
          <w:szCs w:val="24"/>
          <w:u w:val="single"/>
        </w:rPr>
        <w:t>rows</w:t>
      </w:r>
      <w:r>
        <w:rPr>
          <w:rFonts w:ascii="Times New Roman" w:hAnsi="Times New Roman" w:cs="Times New Roman"/>
          <w:szCs w:val="24"/>
        </w:rPr>
        <w:t>.</w:t>
      </w:r>
    </w:p>
    <w:p w14:paraId="06341796" w14:textId="77777777" w:rsidR="00793319" w:rsidRPr="00E934AF" w:rsidRDefault="00793319" w:rsidP="00793319">
      <w:pPr>
        <w:spacing w:after="0" w:line="240" w:lineRule="auto"/>
        <w:ind w:left="1350" w:hanging="1350"/>
        <w:rPr>
          <w:rFonts w:ascii="Times New Roman" w:hAnsi="Times New Roman" w:cs="Times New Roman"/>
          <w:bCs/>
          <w:szCs w:val="24"/>
        </w:rPr>
      </w:pPr>
    </w:p>
    <w:p w14:paraId="1779927D" w14:textId="77777777" w:rsidR="000D565D" w:rsidRPr="00E934AF" w:rsidRDefault="00707C96" w:rsidP="00167923">
      <w:pPr>
        <w:spacing w:after="0" w:line="240" w:lineRule="auto"/>
        <w:ind w:left="1350" w:hanging="630"/>
        <w:outlineLvl w:val="0"/>
        <w:rPr>
          <w:rFonts w:ascii="Times New Roman" w:hAnsi="Times New Roman" w:cs="Times New Roman"/>
          <w:bCs/>
          <w:szCs w:val="24"/>
        </w:rPr>
      </w:pPr>
      <w:r>
        <w:rPr>
          <w:rFonts w:ascii="Times New Roman" w:hAnsi="Times New Roman" w:cs="Times New Roman"/>
          <w:b/>
          <w:bCs/>
          <w:szCs w:val="24"/>
        </w:rPr>
        <w:t>Total Estimated Damages</w:t>
      </w:r>
      <w:r w:rsidR="000D565D" w:rsidRPr="00E934AF">
        <w:rPr>
          <w:rFonts w:ascii="Times New Roman" w:hAnsi="Times New Roman" w:cs="Times New Roman"/>
          <w:szCs w:val="24"/>
        </w:rPr>
        <w:t xml:space="preserve"> – </w:t>
      </w:r>
      <w:r w:rsidR="00416FE8">
        <w:rPr>
          <w:rFonts w:ascii="Times New Roman" w:hAnsi="Times New Roman" w:cs="Times New Roman"/>
          <w:szCs w:val="24"/>
        </w:rPr>
        <w:t>Estimate in</w:t>
      </w:r>
      <w:r w:rsidR="000D565D" w:rsidRPr="00E934AF">
        <w:rPr>
          <w:rFonts w:ascii="Times New Roman" w:hAnsi="Times New Roman" w:cs="Times New Roman"/>
          <w:szCs w:val="24"/>
        </w:rPr>
        <w:t xml:space="preserve"> dollars the total </w:t>
      </w:r>
      <w:r w:rsidR="00416FE8">
        <w:rPr>
          <w:rFonts w:ascii="Times New Roman" w:hAnsi="Times New Roman" w:cs="Times New Roman"/>
          <w:szCs w:val="24"/>
        </w:rPr>
        <w:t>damages</w:t>
      </w:r>
      <w:r w:rsidR="000D565D" w:rsidRPr="00E934AF">
        <w:rPr>
          <w:rFonts w:ascii="Times New Roman" w:hAnsi="Times New Roman" w:cs="Times New Roman"/>
          <w:szCs w:val="24"/>
        </w:rPr>
        <w:t xml:space="preserve"> for each structure type.</w:t>
      </w:r>
    </w:p>
    <w:p w14:paraId="2DF57358" w14:textId="77777777" w:rsidR="00793319" w:rsidRPr="00E934AF" w:rsidRDefault="00793319" w:rsidP="00793319">
      <w:pPr>
        <w:spacing w:after="0" w:line="240" w:lineRule="auto"/>
        <w:ind w:left="2070" w:hanging="2070"/>
        <w:rPr>
          <w:rFonts w:ascii="Times New Roman" w:hAnsi="Times New Roman" w:cs="Times New Roman"/>
          <w:bCs/>
          <w:szCs w:val="24"/>
        </w:rPr>
      </w:pPr>
    </w:p>
    <w:p w14:paraId="3C56B7B5" w14:textId="77777777" w:rsidR="000D565D" w:rsidRPr="00E934AF" w:rsidRDefault="000D565D" w:rsidP="000760A2">
      <w:pPr>
        <w:spacing w:after="0" w:line="240" w:lineRule="auto"/>
        <w:ind w:left="720"/>
        <w:rPr>
          <w:rFonts w:ascii="Times New Roman" w:hAnsi="Times New Roman" w:cs="Times New Roman"/>
          <w:szCs w:val="24"/>
        </w:rPr>
      </w:pPr>
      <w:r w:rsidRPr="00E934AF">
        <w:rPr>
          <w:rFonts w:ascii="Times New Roman" w:hAnsi="Times New Roman" w:cs="Times New Roman"/>
          <w:b/>
          <w:bCs/>
          <w:szCs w:val="24"/>
        </w:rPr>
        <w:t>Meets SBA Criteria</w:t>
      </w:r>
      <w:r w:rsidRPr="00E934AF">
        <w:rPr>
          <w:rFonts w:ascii="Times New Roman" w:hAnsi="Times New Roman" w:cs="Times New Roman"/>
          <w:szCs w:val="24"/>
        </w:rPr>
        <w:t xml:space="preserve"> – Indicate the number of each structure type that meets the SBA criteria of having 40% of uninsured or underinsured damage.   </w:t>
      </w:r>
    </w:p>
    <w:p w14:paraId="65D27231" w14:textId="77777777" w:rsidR="00793319" w:rsidRPr="00E934AF" w:rsidRDefault="00793319" w:rsidP="00793319">
      <w:pPr>
        <w:spacing w:after="0" w:line="240" w:lineRule="auto"/>
        <w:rPr>
          <w:rFonts w:ascii="Times New Roman" w:hAnsi="Times New Roman" w:cs="Times New Roman"/>
          <w:szCs w:val="24"/>
        </w:rPr>
      </w:pPr>
    </w:p>
    <w:p w14:paraId="5573C107" w14:textId="77777777" w:rsidR="00416FE8" w:rsidRPr="00E934AF" w:rsidRDefault="000D565D" w:rsidP="00416FE8">
      <w:pPr>
        <w:spacing w:after="0"/>
        <w:ind w:left="720"/>
        <w:rPr>
          <w:rFonts w:ascii="Times New Roman" w:hAnsi="Times New Roman" w:cs="Times New Roman"/>
          <w:szCs w:val="24"/>
        </w:rPr>
      </w:pPr>
      <w:r w:rsidRPr="00E934AF">
        <w:rPr>
          <w:rFonts w:ascii="Times New Roman" w:hAnsi="Times New Roman" w:cs="Times New Roman"/>
          <w:b/>
          <w:bCs/>
          <w:szCs w:val="24"/>
        </w:rPr>
        <w:t>Total</w:t>
      </w:r>
      <w:r w:rsidR="00793319" w:rsidRPr="00E934AF">
        <w:rPr>
          <w:rFonts w:ascii="Times New Roman" w:hAnsi="Times New Roman" w:cs="Times New Roman"/>
          <w:szCs w:val="24"/>
        </w:rPr>
        <w:t xml:space="preserve"> – add </w:t>
      </w:r>
      <w:r w:rsidR="00BD2F07">
        <w:rPr>
          <w:rFonts w:ascii="Times New Roman" w:hAnsi="Times New Roman" w:cs="Times New Roman"/>
          <w:szCs w:val="24"/>
        </w:rPr>
        <w:t>all columns</w:t>
      </w:r>
      <w:r w:rsidRPr="00E934AF">
        <w:rPr>
          <w:rFonts w:ascii="Times New Roman" w:hAnsi="Times New Roman" w:cs="Times New Roman"/>
          <w:szCs w:val="24"/>
        </w:rPr>
        <w:t xml:space="preserve"> individually</w:t>
      </w:r>
      <w:r w:rsidR="00793319" w:rsidRPr="00E934AF">
        <w:rPr>
          <w:rFonts w:ascii="Times New Roman" w:hAnsi="Times New Roman" w:cs="Times New Roman"/>
          <w:szCs w:val="24"/>
        </w:rPr>
        <w:t xml:space="preserve"> and indicate the totals in the appropriate boxes.</w:t>
      </w:r>
      <w:r w:rsidR="00416FE8">
        <w:rPr>
          <w:rFonts w:ascii="Times New Roman" w:hAnsi="Times New Roman" w:cs="Times New Roman"/>
          <w:szCs w:val="24"/>
        </w:rPr>
        <w:t xml:space="preserve"> Report the figure in the bold outlined box to Section V under Housing and </w:t>
      </w:r>
      <w:r w:rsidR="00FB524D">
        <w:rPr>
          <w:rFonts w:ascii="Times New Roman" w:hAnsi="Times New Roman" w:cs="Times New Roman"/>
          <w:szCs w:val="24"/>
        </w:rPr>
        <w:t>Businesses</w:t>
      </w:r>
      <w:r w:rsidR="00416FE8">
        <w:rPr>
          <w:rFonts w:ascii="Times New Roman" w:hAnsi="Times New Roman" w:cs="Times New Roman"/>
          <w:szCs w:val="24"/>
        </w:rPr>
        <w:t>.</w:t>
      </w:r>
    </w:p>
    <w:p w14:paraId="54C113B7" w14:textId="77777777" w:rsidR="00416FE8" w:rsidRPr="00E934AF" w:rsidRDefault="00416FE8" w:rsidP="00416FE8">
      <w:pPr>
        <w:spacing w:after="0" w:line="240" w:lineRule="auto"/>
        <w:rPr>
          <w:rFonts w:ascii="Times New Roman" w:hAnsi="Times New Roman" w:cs="Times New Roman"/>
          <w:szCs w:val="24"/>
        </w:rPr>
      </w:pPr>
    </w:p>
    <w:p w14:paraId="0E1E3C15" w14:textId="77777777" w:rsidR="000760A2" w:rsidRPr="00E934AF" w:rsidRDefault="000760A2" w:rsidP="00167923">
      <w:pPr>
        <w:spacing w:after="0" w:line="240" w:lineRule="auto"/>
        <w:outlineLvl w:val="0"/>
        <w:rPr>
          <w:rFonts w:ascii="Times New Roman" w:hAnsi="Times New Roman" w:cs="Times New Roman"/>
          <w:b/>
          <w:i/>
          <w:sz w:val="24"/>
          <w:szCs w:val="24"/>
        </w:rPr>
      </w:pPr>
      <w:r w:rsidRPr="00E934AF">
        <w:rPr>
          <w:rFonts w:ascii="Times New Roman" w:hAnsi="Times New Roman" w:cs="Times New Roman"/>
          <w:b/>
          <w:i/>
          <w:sz w:val="24"/>
          <w:szCs w:val="24"/>
        </w:rPr>
        <w:t>Section IV:</w:t>
      </w:r>
      <w:r w:rsidR="00AB08E7" w:rsidRPr="00E934AF">
        <w:rPr>
          <w:rFonts w:ascii="Times New Roman" w:hAnsi="Times New Roman" w:cs="Times New Roman"/>
          <w:b/>
          <w:i/>
          <w:sz w:val="24"/>
          <w:szCs w:val="24"/>
        </w:rPr>
        <w:t xml:space="preserve"> Public Facilities</w:t>
      </w:r>
    </w:p>
    <w:p w14:paraId="38F3BAFC" w14:textId="77777777" w:rsidR="000760A2" w:rsidRPr="00E934AF" w:rsidRDefault="000760A2" w:rsidP="00793319">
      <w:pPr>
        <w:spacing w:after="0" w:line="240" w:lineRule="auto"/>
        <w:rPr>
          <w:rFonts w:ascii="Times New Roman" w:hAnsi="Times New Roman" w:cs="Times New Roman"/>
          <w:szCs w:val="24"/>
        </w:rPr>
      </w:pPr>
    </w:p>
    <w:p w14:paraId="795928B7" w14:textId="77777777" w:rsidR="000D565D" w:rsidRPr="00E934AF" w:rsidRDefault="000D565D" w:rsidP="00331A89">
      <w:pPr>
        <w:spacing w:after="0" w:line="240" w:lineRule="auto"/>
        <w:ind w:left="1530" w:hanging="1170"/>
        <w:rPr>
          <w:rFonts w:ascii="Times New Roman" w:hAnsi="Times New Roman" w:cs="Times New Roman"/>
          <w:szCs w:val="24"/>
        </w:rPr>
      </w:pPr>
      <w:r w:rsidRPr="00E934AF">
        <w:rPr>
          <w:rFonts w:ascii="Times New Roman" w:hAnsi="Times New Roman" w:cs="Times New Roman"/>
          <w:b/>
          <w:bCs/>
          <w:szCs w:val="24"/>
        </w:rPr>
        <w:t>Facility Type</w:t>
      </w:r>
      <w:r w:rsidRPr="00E934AF">
        <w:rPr>
          <w:rFonts w:ascii="Times New Roman" w:hAnsi="Times New Roman" w:cs="Times New Roman"/>
          <w:szCs w:val="24"/>
        </w:rPr>
        <w:t xml:space="preserve"> –</w:t>
      </w:r>
      <w:r w:rsidR="00793319" w:rsidRPr="00E934AF">
        <w:rPr>
          <w:rFonts w:ascii="Times New Roman" w:hAnsi="Times New Roman" w:cs="Times New Roman"/>
          <w:szCs w:val="24"/>
        </w:rPr>
        <w:t xml:space="preserve"> A</w:t>
      </w:r>
      <w:r w:rsidRPr="00E934AF">
        <w:rPr>
          <w:rFonts w:ascii="Times New Roman" w:hAnsi="Times New Roman" w:cs="Times New Roman"/>
          <w:szCs w:val="24"/>
        </w:rPr>
        <w:t xml:space="preserve"> building, works, syst</w:t>
      </w:r>
      <w:r w:rsidR="00CB7961" w:rsidRPr="00E934AF">
        <w:rPr>
          <w:rFonts w:ascii="Times New Roman" w:hAnsi="Times New Roman" w:cs="Times New Roman"/>
          <w:szCs w:val="24"/>
        </w:rPr>
        <w:t>em or equipment that is built, manufactured or</w:t>
      </w:r>
      <w:r w:rsidRPr="00E934AF">
        <w:rPr>
          <w:rFonts w:ascii="Times New Roman" w:hAnsi="Times New Roman" w:cs="Times New Roman"/>
          <w:szCs w:val="24"/>
        </w:rPr>
        <w:t xml:space="preserve"> maintained.</w:t>
      </w:r>
    </w:p>
    <w:p w14:paraId="6C7BE625" w14:textId="77777777" w:rsidR="00793319" w:rsidRPr="00E934AF" w:rsidRDefault="000D565D" w:rsidP="00793319">
      <w:pPr>
        <w:pStyle w:val="ListParagraph"/>
        <w:numPr>
          <w:ilvl w:val="0"/>
          <w:numId w:val="4"/>
        </w:numPr>
        <w:rPr>
          <w:rFonts w:ascii="Times New Roman" w:hAnsi="Times New Roman" w:cs="Times New Roman"/>
          <w:szCs w:val="24"/>
        </w:rPr>
      </w:pPr>
      <w:r w:rsidRPr="00E934AF">
        <w:rPr>
          <w:rFonts w:ascii="Times New Roman" w:hAnsi="Times New Roman" w:cs="Times New Roman"/>
          <w:bCs/>
          <w:szCs w:val="24"/>
          <w:u w:val="single"/>
        </w:rPr>
        <w:t>State Government</w:t>
      </w:r>
      <w:r w:rsidRPr="00E934AF">
        <w:rPr>
          <w:rFonts w:ascii="Times New Roman" w:hAnsi="Times New Roman" w:cs="Times New Roman"/>
          <w:szCs w:val="24"/>
        </w:rPr>
        <w:t xml:space="preserve"> – refers to all facilities owned by the State of South Carolina.</w:t>
      </w:r>
    </w:p>
    <w:p w14:paraId="68390868" w14:textId="77777777" w:rsidR="00793319" w:rsidRPr="00E934AF" w:rsidRDefault="000D565D" w:rsidP="00793319">
      <w:pPr>
        <w:pStyle w:val="ListParagraph"/>
        <w:numPr>
          <w:ilvl w:val="0"/>
          <w:numId w:val="4"/>
        </w:numPr>
        <w:rPr>
          <w:rFonts w:ascii="Times New Roman" w:hAnsi="Times New Roman" w:cs="Times New Roman"/>
          <w:szCs w:val="24"/>
        </w:rPr>
      </w:pPr>
      <w:r w:rsidRPr="00E934AF">
        <w:rPr>
          <w:rFonts w:ascii="Times New Roman" w:hAnsi="Times New Roman" w:cs="Times New Roman"/>
          <w:bCs/>
          <w:szCs w:val="24"/>
          <w:u w:val="single"/>
        </w:rPr>
        <w:t>Local Government</w:t>
      </w:r>
      <w:r w:rsidRPr="00E934AF">
        <w:rPr>
          <w:rFonts w:ascii="Times New Roman" w:hAnsi="Times New Roman" w:cs="Times New Roman"/>
          <w:szCs w:val="24"/>
        </w:rPr>
        <w:t xml:space="preserve"> – refers to all facilities owned by </w:t>
      </w:r>
      <w:r w:rsidR="00CB7961" w:rsidRPr="00E934AF">
        <w:rPr>
          <w:rFonts w:ascii="Times New Roman" w:hAnsi="Times New Roman" w:cs="Times New Roman"/>
          <w:szCs w:val="24"/>
        </w:rPr>
        <w:t>the City</w:t>
      </w:r>
      <w:r w:rsidRPr="00E934AF">
        <w:rPr>
          <w:rFonts w:ascii="Times New Roman" w:hAnsi="Times New Roman" w:cs="Times New Roman"/>
          <w:szCs w:val="24"/>
        </w:rPr>
        <w:t xml:space="preserve"> or </w:t>
      </w:r>
      <w:r w:rsidR="00CB7961" w:rsidRPr="00E934AF">
        <w:rPr>
          <w:rFonts w:ascii="Times New Roman" w:hAnsi="Times New Roman" w:cs="Times New Roman"/>
          <w:szCs w:val="24"/>
        </w:rPr>
        <w:t>County</w:t>
      </w:r>
      <w:r w:rsidRPr="00E934AF">
        <w:rPr>
          <w:rFonts w:ascii="Times New Roman" w:hAnsi="Times New Roman" w:cs="Times New Roman"/>
          <w:szCs w:val="24"/>
        </w:rPr>
        <w:t xml:space="preserve"> governments.</w:t>
      </w:r>
    </w:p>
    <w:p w14:paraId="6F047E6E" w14:textId="77777777" w:rsidR="000D565D" w:rsidRPr="00E934AF" w:rsidRDefault="000D565D" w:rsidP="00793319">
      <w:pPr>
        <w:pStyle w:val="ListParagraph"/>
        <w:numPr>
          <w:ilvl w:val="0"/>
          <w:numId w:val="4"/>
        </w:numPr>
        <w:rPr>
          <w:rFonts w:ascii="Times New Roman" w:hAnsi="Times New Roman" w:cs="Times New Roman"/>
          <w:szCs w:val="24"/>
        </w:rPr>
      </w:pPr>
      <w:r w:rsidRPr="00E934AF">
        <w:rPr>
          <w:rFonts w:ascii="Times New Roman" w:hAnsi="Times New Roman" w:cs="Times New Roman"/>
          <w:bCs/>
          <w:szCs w:val="24"/>
          <w:u w:val="single"/>
        </w:rPr>
        <w:t>Private Non-Profit</w:t>
      </w:r>
      <w:r w:rsidRPr="00E934AF">
        <w:rPr>
          <w:rFonts w:ascii="Times New Roman" w:hAnsi="Times New Roman" w:cs="Times New Roman"/>
          <w:szCs w:val="24"/>
        </w:rPr>
        <w:t xml:space="preserve"> – refers to all facilities owned by </w:t>
      </w:r>
      <w:r w:rsidR="00CB7961" w:rsidRPr="00E934AF">
        <w:rPr>
          <w:rFonts w:ascii="Times New Roman" w:hAnsi="Times New Roman" w:cs="Times New Roman"/>
          <w:szCs w:val="24"/>
        </w:rPr>
        <w:t>PNP</w:t>
      </w:r>
      <w:r w:rsidRPr="00E934AF">
        <w:rPr>
          <w:rFonts w:ascii="Times New Roman" w:hAnsi="Times New Roman" w:cs="Times New Roman"/>
          <w:szCs w:val="24"/>
        </w:rPr>
        <w:t xml:space="preserve"> entities that perform a government-type service.</w:t>
      </w:r>
    </w:p>
    <w:p w14:paraId="1A733D72" w14:textId="77777777" w:rsidR="000D565D" w:rsidRPr="00E934AF" w:rsidRDefault="000D565D" w:rsidP="00331A89">
      <w:pPr>
        <w:ind w:left="720"/>
        <w:rPr>
          <w:rFonts w:ascii="Times New Roman" w:hAnsi="Times New Roman" w:cs="Times New Roman"/>
          <w:szCs w:val="24"/>
        </w:rPr>
      </w:pPr>
      <w:r w:rsidRPr="00E934AF">
        <w:rPr>
          <w:rFonts w:ascii="Times New Roman" w:hAnsi="Times New Roman" w:cs="Times New Roman"/>
          <w:b/>
          <w:bCs/>
          <w:szCs w:val="24"/>
        </w:rPr>
        <w:t>Total Number Damaged</w:t>
      </w:r>
      <w:r w:rsidRPr="00E934AF">
        <w:rPr>
          <w:rFonts w:ascii="Times New Roman" w:hAnsi="Times New Roman" w:cs="Times New Roman"/>
          <w:szCs w:val="24"/>
        </w:rPr>
        <w:t xml:space="preserve"> – </w:t>
      </w:r>
      <w:r w:rsidR="00CB7961" w:rsidRPr="00E934AF">
        <w:rPr>
          <w:rFonts w:ascii="Times New Roman" w:hAnsi="Times New Roman" w:cs="Times New Roman"/>
          <w:szCs w:val="24"/>
        </w:rPr>
        <w:t xml:space="preserve">Indicate the </w:t>
      </w:r>
      <w:r w:rsidRPr="00E934AF">
        <w:rPr>
          <w:rFonts w:ascii="Times New Roman" w:hAnsi="Times New Roman" w:cs="Times New Roman"/>
          <w:szCs w:val="24"/>
        </w:rPr>
        <w:t>number of facilities damaged as distinguished by facility type.</w:t>
      </w:r>
    </w:p>
    <w:p w14:paraId="5208FF14" w14:textId="77777777" w:rsidR="000D565D" w:rsidRPr="00E934AF" w:rsidRDefault="000D565D" w:rsidP="00331A89">
      <w:pPr>
        <w:ind w:left="720"/>
        <w:rPr>
          <w:rFonts w:ascii="Times New Roman" w:hAnsi="Times New Roman" w:cs="Times New Roman"/>
          <w:bCs/>
          <w:szCs w:val="24"/>
        </w:rPr>
      </w:pPr>
      <w:r w:rsidRPr="00E934AF">
        <w:rPr>
          <w:rFonts w:ascii="Times New Roman" w:hAnsi="Times New Roman" w:cs="Times New Roman"/>
          <w:b/>
          <w:bCs/>
          <w:szCs w:val="24"/>
        </w:rPr>
        <w:t>Category A</w:t>
      </w:r>
      <w:r w:rsidRPr="00E934AF">
        <w:rPr>
          <w:rFonts w:ascii="Times New Roman" w:hAnsi="Times New Roman" w:cs="Times New Roman"/>
          <w:szCs w:val="24"/>
        </w:rPr>
        <w:t xml:space="preserve"> – </w:t>
      </w:r>
      <w:r w:rsidR="00CB7961" w:rsidRPr="00E934AF">
        <w:rPr>
          <w:rFonts w:ascii="Times New Roman" w:hAnsi="Times New Roman" w:cs="Times New Roman"/>
          <w:szCs w:val="24"/>
        </w:rPr>
        <w:t>Indicate t</w:t>
      </w:r>
      <w:r w:rsidRPr="00E934AF">
        <w:rPr>
          <w:rFonts w:ascii="Times New Roman" w:hAnsi="Times New Roman" w:cs="Times New Roman"/>
          <w:szCs w:val="24"/>
        </w:rPr>
        <w:t xml:space="preserve">he estimated dollar cost for debris removal.  The formula to be used to calculate the estimated dollar cost is the number of </w:t>
      </w:r>
      <w:r w:rsidR="00CB7961" w:rsidRPr="00E934AF">
        <w:rPr>
          <w:rFonts w:ascii="Times New Roman" w:hAnsi="Times New Roman" w:cs="Times New Roman"/>
          <w:szCs w:val="24"/>
        </w:rPr>
        <w:t>cubic yard (</w:t>
      </w:r>
      <w:r w:rsidRPr="00E934AF">
        <w:rPr>
          <w:rFonts w:ascii="Times New Roman" w:hAnsi="Times New Roman" w:cs="Times New Roman"/>
          <w:szCs w:val="24"/>
        </w:rPr>
        <w:t>CY</w:t>
      </w:r>
      <w:r w:rsidR="00CB7961" w:rsidRPr="00E934AF">
        <w:rPr>
          <w:rFonts w:ascii="Times New Roman" w:hAnsi="Times New Roman" w:cs="Times New Roman"/>
          <w:szCs w:val="24"/>
        </w:rPr>
        <w:t>)</w:t>
      </w:r>
      <w:r w:rsidRPr="00E934AF">
        <w:rPr>
          <w:rFonts w:ascii="Times New Roman" w:hAnsi="Times New Roman" w:cs="Times New Roman"/>
          <w:szCs w:val="24"/>
        </w:rPr>
        <w:t xml:space="preserve"> x </w:t>
      </w:r>
      <w:r w:rsidR="00CB7961" w:rsidRPr="00E934AF">
        <w:rPr>
          <w:rFonts w:ascii="Times New Roman" w:hAnsi="Times New Roman" w:cs="Times New Roman"/>
          <w:szCs w:val="24"/>
        </w:rPr>
        <w:t>$10</w:t>
      </w:r>
      <w:r w:rsidRPr="00E934AF">
        <w:rPr>
          <w:rFonts w:ascii="Times New Roman" w:hAnsi="Times New Roman" w:cs="Times New Roman"/>
          <w:szCs w:val="24"/>
        </w:rPr>
        <w:t>.</w:t>
      </w:r>
    </w:p>
    <w:p w14:paraId="3E2E72BD" w14:textId="77777777" w:rsidR="003510D8" w:rsidRPr="00E934AF" w:rsidRDefault="000D565D" w:rsidP="00331A89">
      <w:pPr>
        <w:ind w:left="720"/>
        <w:rPr>
          <w:rFonts w:ascii="Times New Roman" w:hAnsi="Times New Roman" w:cs="Times New Roman"/>
          <w:szCs w:val="24"/>
        </w:rPr>
      </w:pPr>
      <w:r w:rsidRPr="00E934AF">
        <w:rPr>
          <w:rFonts w:ascii="Times New Roman" w:hAnsi="Times New Roman" w:cs="Times New Roman"/>
          <w:b/>
          <w:bCs/>
          <w:szCs w:val="24"/>
        </w:rPr>
        <w:t>Category B</w:t>
      </w:r>
      <w:r w:rsidR="00CB7961" w:rsidRPr="00E934AF">
        <w:rPr>
          <w:rFonts w:ascii="Times New Roman" w:hAnsi="Times New Roman" w:cs="Times New Roman"/>
          <w:szCs w:val="24"/>
        </w:rPr>
        <w:t xml:space="preserve"> – Indicate</w:t>
      </w:r>
      <w:r w:rsidRPr="00E934AF">
        <w:rPr>
          <w:rFonts w:ascii="Times New Roman" w:hAnsi="Times New Roman" w:cs="Times New Roman"/>
          <w:szCs w:val="24"/>
        </w:rPr>
        <w:t xml:space="preserve"> the estimated cost of expenses incurred for </w:t>
      </w:r>
      <w:r w:rsidR="009061FA" w:rsidRPr="00E934AF">
        <w:rPr>
          <w:rFonts w:ascii="Times New Roman" w:hAnsi="Times New Roman" w:cs="Times New Roman"/>
          <w:szCs w:val="24"/>
        </w:rPr>
        <w:t>emergency protective measures. To include</w:t>
      </w:r>
      <w:r w:rsidRPr="00E934AF">
        <w:rPr>
          <w:rFonts w:ascii="Times New Roman" w:hAnsi="Times New Roman" w:cs="Times New Roman"/>
          <w:szCs w:val="24"/>
        </w:rPr>
        <w:t xml:space="preserve"> labor</w:t>
      </w:r>
      <w:r w:rsidR="002E5B4A" w:rsidRPr="00E934AF">
        <w:rPr>
          <w:rFonts w:ascii="Times New Roman" w:hAnsi="Times New Roman" w:cs="Times New Roman"/>
          <w:szCs w:val="24"/>
        </w:rPr>
        <w:t xml:space="preserve">, </w:t>
      </w:r>
      <w:r w:rsidRPr="00E934AF">
        <w:rPr>
          <w:rFonts w:ascii="Times New Roman" w:hAnsi="Times New Roman" w:cs="Times New Roman"/>
          <w:szCs w:val="24"/>
        </w:rPr>
        <w:t>equipment, and materials used in responding to the incident.</w:t>
      </w:r>
    </w:p>
    <w:p w14:paraId="16F499A6" w14:textId="77777777" w:rsidR="000D565D" w:rsidRPr="00E934AF" w:rsidRDefault="003510D8" w:rsidP="00331A89">
      <w:pPr>
        <w:ind w:left="720"/>
        <w:rPr>
          <w:rFonts w:ascii="Times New Roman" w:hAnsi="Times New Roman" w:cs="Times New Roman"/>
          <w:szCs w:val="24"/>
        </w:rPr>
      </w:pPr>
      <w:r w:rsidRPr="00E934AF">
        <w:rPr>
          <w:rFonts w:ascii="Times New Roman" w:hAnsi="Times New Roman" w:cs="Times New Roman"/>
          <w:b/>
          <w:szCs w:val="24"/>
        </w:rPr>
        <w:t xml:space="preserve"> </w:t>
      </w:r>
      <w:r w:rsidRPr="00E934AF">
        <w:rPr>
          <w:rFonts w:ascii="Times New Roman" w:hAnsi="Times New Roman" w:cs="Times New Roman"/>
          <w:b/>
          <w:bCs/>
          <w:szCs w:val="24"/>
        </w:rPr>
        <w:t>Categories C - G</w:t>
      </w:r>
      <w:r w:rsidR="009061FA" w:rsidRPr="00E934AF">
        <w:rPr>
          <w:rFonts w:ascii="Times New Roman" w:hAnsi="Times New Roman" w:cs="Times New Roman"/>
          <w:szCs w:val="24"/>
        </w:rPr>
        <w:t xml:space="preserve"> – Indicate in estimated dollars the combined </w:t>
      </w:r>
      <w:r w:rsidR="000D565D" w:rsidRPr="00E934AF">
        <w:rPr>
          <w:rFonts w:ascii="Times New Roman" w:hAnsi="Times New Roman" w:cs="Times New Roman"/>
          <w:szCs w:val="24"/>
        </w:rPr>
        <w:t xml:space="preserve">amount of losses </w:t>
      </w:r>
      <w:r w:rsidRPr="00E934AF">
        <w:rPr>
          <w:rFonts w:ascii="Times New Roman" w:hAnsi="Times New Roman" w:cs="Times New Roman"/>
          <w:szCs w:val="24"/>
        </w:rPr>
        <w:t xml:space="preserve">for roads, signs, bridges, water control </w:t>
      </w:r>
      <w:r w:rsidR="000D565D" w:rsidRPr="00E934AF">
        <w:rPr>
          <w:rFonts w:ascii="Times New Roman" w:hAnsi="Times New Roman" w:cs="Times New Roman"/>
          <w:szCs w:val="24"/>
        </w:rPr>
        <w:t>facilities</w:t>
      </w:r>
      <w:r w:rsidRPr="00E934AF">
        <w:rPr>
          <w:rFonts w:ascii="Times New Roman" w:hAnsi="Times New Roman" w:cs="Times New Roman"/>
          <w:szCs w:val="24"/>
        </w:rPr>
        <w:t>, building and equipment, utilities, parks, recreational and other facilities</w:t>
      </w:r>
      <w:r w:rsidR="000D565D" w:rsidRPr="00E934AF">
        <w:rPr>
          <w:rFonts w:ascii="Times New Roman" w:hAnsi="Times New Roman" w:cs="Times New Roman"/>
          <w:szCs w:val="24"/>
        </w:rPr>
        <w:t>.</w:t>
      </w:r>
    </w:p>
    <w:p w14:paraId="40B738BE" w14:textId="77777777" w:rsidR="00331A89" w:rsidRPr="00E934AF" w:rsidRDefault="003510D8" w:rsidP="00331A89">
      <w:pPr>
        <w:spacing w:after="0"/>
        <w:ind w:left="720"/>
        <w:rPr>
          <w:rFonts w:ascii="Times New Roman" w:hAnsi="Times New Roman" w:cs="Times New Roman"/>
          <w:szCs w:val="24"/>
        </w:rPr>
      </w:pPr>
      <w:r w:rsidRPr="00E934AF">
        <w:rPr>
          <w:rFonts w:ascii="Times New Roman" w:hAnsi="Times New Roman" w:cs="Times New Roman"/>
          <w:b/>
          <w:bCs/>
          <w:szCs w:val="24"/>
        </w:rPr>
        <w:t xml:space="preserve"> </w:t>
      </w:r>
      <w:r w:rsidR="00E934AF">
        <w:rPr>
          <w:rFonts w:ascii="Times New Roman" w:hAnsi="Times New Roman" w:cs="Times New Roman"/>
          <w:b/>
          <w:bCs/>
          <w:szCs w:val="24"/>
        </w:rPr>
        <w:t>*</w:t>
      </w:r>
      <w:r w:rsidR="000D565D" w:rsidRPr="00E934AF">
        <w:rPr>
          <w:rFonts w:ascii="Times New Roman" w:hAnsi="Times New Roman" w:cs="Times New Roman"/>
          <w:b/>
          <w:bCs/>
          <w:szCs w:val="24"/>
        </w:rPr>
        <w:t>Total</w:t>
      </w:r>
      <w:r w:rsidR="00E934AF">
        <w:rPr>
          <w:rFonts w:ascii="Times New Roman" w:hAnsi="Times New Roman" w:cs="Times New Roman"/>
          <w:b/>
          <w:bCs/>
          <w:szCs w:val="24"/>
        </w:rPr>
        <w:t>*</w:t>
      </w:r>
      <w:r w:rsidR="000D565D" w:rsidRPr="00E934AF">
        <w:rPr>
          <w:rFonts w:ascii="Times New Roman" w:hAnsi="Times New Roman" w:cs="Times New Roman"/>
          <w:szCs w:val="24"/>
        </w:rPr>
        <w:t xml:space="preserve"> – </w:t>
      </w:r>
      <w:r w:rsidR="008D3358" w:rsidRPr="00E934AF">
        <w:rPr>
          <w:rFonts w:ascii="Times New Roman" w:hAnsi="Times New Roman" w:cs="Times New Roman"/>
          <w:szCs w:val="24"/>
        </w:rPr>
        <w:t xml:space="preserve">Indicate </w:t>
      </w:r>
      <w:r w:rsidR="000D565D" w:rsidRPr="00E934AF">
        <w:rPr>
          <w:rFonts w:ascii="Times New Roman" w:hAnsi="Times New Roman" w:cs="Times New Roman"/>
          <w:szCs w:val="24"/>
        </w:rPr>
        <w:t>in estimated dolla</w:t>
      </w:r>
      <w:r w:rsidR="008D3358" w:rsidRPr="00E934AF">
        <w:rPr>
          <w:rFonts w:ascii="Times New Roman" w:hAnsi="Times New Roman" w:cs="Times New Roman"/>
          <w:szCs w:val="24"/>
        </w:rPr>
        <w:t>rs</w:t>
      </w:r>
      <w:r w:rsidR="000D565D" w:rsidRPr="00E934AF">
        <w:rPr>
          <w:rFonts w:ascii="Times New Roman" w:hAnsi="Times New Roman" w:cs="Times New Roman"/>
          <w:szCs w:val="24"/>
        </w:rPr>
        <w:t xml:space="preserve"> for the individual </w:t>
      </w:r>
      <w:r w:rsidR="000D565D" w:rsidRPr="00E934AF">
        <w:rPr>
          <w:rFonts w:ascii="Times New Roman" w:hAnsi="Times New Roman" w:cs="Times New Roman"/>
          <w:szCs w:val="24"/>
          <w:u w:val="single"/>
        </w:rPr>
        <w:t>rows</w:t>
      </w:r>
      <w:r w:rsidR="000D565D" w:rsidRPr="00E934AF">
        <w:rPr>
          <w:rFonts w:ascii="Times New Roman" w:hAnsi="Times New Roman" w:cs="Times New Roman"/>
          <w:szCs w:val="24"/>
        </w:rPr>
        <w:t xml:space="preserve"> </w:t>
      </w:r>
      <w:r w:rsidR="00331A89" w:rsidRPr="00E934AF">
        <w:rPr>
          <w:rFonts w:ascii="Times New Roman" w:hAnsi="Times New Roman" w:cs="Times New Roman"/>
          <w:szCs w:val="24"/>
        </w:rPr>
        <w:t>of Category (A-G) Damage</w:t>
      </w:r>
      <w:r w:rsidR="00EB0C51">
        <w:rPr>
          <w:rFonts w:ascii="Times New Roman" w:hAnsi="Times New Roman" w:cs="Times New Roman"/>
          <w:szCs w:val="24"/>
        </w:rPr>
        <w:t>. Report the figure in the bold outlined box to Section V under Public Facilities.</w:t>
      </w:r>
    </w:p>
    <w:p w14:paraId="500896C8" w14:textId="77777777" w:rsidR="000D565D" w:rsidRPr="00E934AF" w:rsidRDefault="000D565D" w:rsidP="00331A89">
      <w:pPr>
        <w:spacing w:after="0"/>
        <w:ind w:left="1440"/>
        <w:rPr>
          <w:rFonts w:ascii="Times New Roman" w:hAnsi="Times New Roman" w:cs="Times New Roman"/>
          <w:szCs w:val="24"/>
        </w:rPr>
      </w:pPr>
      <w:r w:rsidRPr="00E934AF">
        <w:rPr>
          <w:rFonts w:ascii="Times New Roman" w:hAnsi="Times New Roman" w:cs="Times New Roman"/>
          <w:bCs/>
          <w:szCs w:val="24"/>
          <w:u w:val="single"/>
        </w:rPr>
        <w:t>NOTE</w:t>
      </w:r>
      <w:r w:rsidR="003510D8" w:rsidRPr="00E934AF">
        <w:rPr>
          <w:rFonts w:ascii="Times New Roman" w:hAnsi="Times New Roman" w:cs="Times New Roman"/>
          <w:szCs w:val="24"/>
          <w:u w:val="single"/>
        </w:rPr>
        <w:t>:</w:t>
      </w:r>
      <w:r w:rsidR="003510D8" w:rsidRPr="00E934AF">
        <w:rPr>
          <w:rFonts w:ascii="Times New Roman" w:hAnsi="Times New Roman" w:cs="Times New Roman"/>
          <w:szCs w:val="24"/>
        </w:rPr>
        <w:t xml:space="preserve"> The number in </w:t>
      </w:r>
      <w:r w:rsidR="00331A89" w:rsidRPr="00E934AF">
        <w:rPr>
          <w:rFonts w:ascii="Times New Roman" w:hAnsi="Times New Roman" w:cs="Times New Roman"/>
          <w:szCs w:val="24"/>
        </w:rPr>
        <w:t xml:space="preserve">the total number damaged column </w:t>
      </w:r>
      <w:r w:rsidRPr="00E934AF">
        <w:rPr>
          <w:rFonts w:ascii="Times New Roman" w:hAnsi="Times New Roman" w:cs="Times New Roman"/>
          <w:szCs w:val="24"/>
        </w:rPr>
        <w:t xml:space="preserve">cannot be included in this figure because it is not a dollar figure. </w:t>
      </w:r>
    </w:p>
    <w:p w14:paraId="748D549D" w14:textId="77777777" w:rsidR="008D3358" w:rsidRPr="00E934AF" w:rsidRDefault="008D3358" w:rsidP="008D3358">
      <w:pPr>
        <w:spacing w:after="0"/>
        <w:rPr>
          <w:rFonts w:ascii="Times New Roman" w:hAnsi="Times New Roman" w:cs="Times New Roman"/>
          <w:szCs w:val="24"/>
        </w:rPr>
      </w:pPr>
    </w:p>
    <w:p w14:paraId="6CF402B1" w14:textId="77777777" w:rsidR="000D565D" w:rsidRPr="00E934AF" w:rsidRDefault="000D565D" w:rsidP="00167923">
      <w:pPr>
        <w:spacing w:after="0"/>
        <w:ind w:firstLine="720"/>
        <w:outlineLvl w:val="0"/>
        <w:rPr>
          <w:rFonts w:ascii="Times New Roman" w:hAnsi="Times New Roman" w:cs="Times New Roman"/>
          <w:szCs w:val="24"/>
        </w:rPr>
      </w:pPr>
      <w:r w:rsidRPr="00E934AF">
        <w:rPr>
          <w:rFonts w:ascii="Times New Roman" w:hAnsi="Times New Roman" w:cs="Times New Roman"/>
          <w:b/>
          <w:bCs/>
          <w:szCs w:val="24"/>
        </w:rPr>
        <w:t>Total</w:t>
      </w:r>
      <w:r w:rsidRPr="00E934AF">
        <w:rPr>
          <w:rFonts w:ascii="Times New Roman" w:hAnsi="Times New Roman" w:cs="Times New Roman"/>
          <w:szCs w:val="24"/>
        </w:rPr>
        <w:t xml:space="preserve"> – </w:t>
      </w:r>
      <w:r w:rsidR="008D3358" w:rsidRPr="00E934AF">
        <w:rPr>
          <w:rFonts w:ascii="Times New Roman" w:hAnsi="Times New Roman" w:cs="Times New Roman"/>
          <w:szCs w:val="24"/>
        </w:rPr>
        <w:t xml:space="preserve">Indicate </w:t>
      </w:r>
      <w:r w:rsidR="00331A89" w:rsidRPr="00E934AF">
        <w:rPr>
          <w:rFonts w:ascii="Times New Roman" w:hAnsi="Times New Roman" w:cs="Times New Roman"/>
          <w:szCs w:val="24"/>
        </w:rPr>
        <w:t xml:space="preserve">the totals for each </w:t>
      </w:r>
      <w:r w:rsidR="00331A89" w:rsidRPr="00E934AF">
        <w:rPr>
          <w:rFonts w:ascii="Times New Roman" w:hAnsi="Times New Roman" w:cs="Times New Roman"/>
          <w:szCs w:val="24"/>
          <w:u w:val="single"/>
        </w:rPr>
        <w:t>column</w:t>
      </w:r>
      <w:r w:rsidR="00331A89" w:rsidRPr="00E934AF">
        <w:rPr>
          <w:rFonts w:ascii="Times New Roman" w:hAnsi="Times New Roman" w:cs="Times New Roman"/>
          <w:szCs w:val="24"/>
        </w:rPr>
        <w:t>.</w:t>
      </w:r>
    </w:p>
    <w:p w14:paraId="681843A6" w14:textId="77777777" w:rsidR="000D565D" w:rsidRPr="00E934AF" w:rsidRDefault="000D565D" w:rsidP="008D3358">
      <w:pPr>
        <w:spacing w:after="0"/>
        <w:rPr>
          <w:rFonts w:ascii="Times New Roman" w:hAnsi="Times New Roman" w:cs="Times New Roman"/>
          <w:bCs/>
          <w:szCs w:val="24"/>
        </w:rPr>
      </w:pPr>
    </w:p>
    <w:p w14:paraId="05E8212F" w14:textId="77777777" w:rsidR="00AB08E7" w:rsidRPr="00E934AF" w:rsidRDefault="00AB08E7" w:rsidP="00167923">
      <w:pPr>
        <w:spacing w:after="0"/>
        <w:ind w:left="720" w:hanging="720"/>
        <w:outlineLvl w:val="0"/>
        <w:rPr>
          <w:rFonts w:ascii="Times New Roman" w:hAnsi="Times New Roman" w:cs="Times New Roman"/>
          <w:b/>
          <w:bCs/>
          <w:i/>
          <w:sz w:val="24"/>
          <w:szCs w:val="24"/>
        </w:rPr>
      </w:pPr>
      <w:r w:rsidRPr="00E934AF">
        <w:rPr>
          <w:rFonts w:ascii="Times New Roman" w:hAnsi="Times New Roman" w:cs="Times New Roman"/>
          <w:b/>
          <w:bCs/>
          <w:i/>
          <w:sz w:val="24"/>
          <w:szCs w:val="24"/>
        </w:rPr>
        <w:t>Section V: Total Damages</w:t>
      </w:r>
    </w:p>
    <w:p w14:paraId="354DAE70" w14:textId="77777777" w:rsidR="00E934AF" w:rsidRPr="00E934AF" w:rsidRDefault="00E934AF" w:rsidP="00AB08E7">
      <w:pPr>
        <w:spacing w:after="0"/>
        <w:ind w:left="720" w:hanging="720"/>
        <w:rPr>
          <w:rFonts w:ascii="Times New Roman" w:hAnsi="Times New Roman" w:cs="Times New Roman"/>
          <w:b/>
          <w:bCs/>
          <w:i/>
          <w:szCs w:val="24"/>
        </w:rPr>
      </w:pPr>
    </w:p>
    <w:p w14:paraId="0029D888" w14:textId="77777777" w:rsidR="00ED28EC" w:rsidRPr="00E934AF" w:rsidRDefault="000D565D" w:rsidP="00AB08E7">
      <w:pPr>
        <w:spacing w:after="0"/>
        <w:ind w:left="720"/>
        <w:rPr>
          <w:rFonts w:ascii="Times New Roman" w:hAnsi="Times New Roman" w:cs="Times New Roman"/>
          <w:bCs/>
          <w:szCs w:val="24"/>
        </w:rPr>
      </w:pPr>
      <w:r w:rsidRPr="00E934AF">
        <w:rPr>
          <w:rFonts w:ascii="Times New Roman" w:hAnsi="Times New Roman" w:cs="Times New Roman"/>
          <w:b/>
          <w:bCs/>
          <w:szCs w:val="24"/>
        </w:rPr>
        <w:t>Homes and Businesses</w:t>
      </w:r>
      <w:r w:rsidRPr="00E934AF">
        <w:rPr>
          <w:rFonts w:ascii="Times New Roman" w:hAnsi="Times New Roman" w:cs="Times New Roman"/>
          <w:bCs/>
          <w:szCs w:val="24"/>
        </w:rPr>
        <w:t xml:space="preserve"> </w:t>
      </w:r>
      <w:r w:rsidRPr="00E934AF">
        <w:rPr>
          <w:rFonts w:ascii="Times New Roman" w:hAnsi="Times New Roman" w:cs="Times New Roman"/>
          <w:szCs w:val="24"/>
        </w:rPr>
        <w:t xml:space="preserve">– </w:t>
      </w:r>
      <w:r w:rsidR="00ED28EC" w:rsidRPr="00E934AF">
        <w:rPr>
          <w:rFonts w:ascii="Times New Roman" w:hAnsi="Times New Roman" w:cs="Times New Roman"/>
          <w:szCs w:val="24"/>
        </w:rPr>
        <w:t>Indicate the</w:t>
      </w:r>
      <w:r w:rsidRPr="00E934AF">
        <w:rPr>
          <w:rFonts w:ascii="Times New Roman" w:hAnsi="Times New Roman" w:cs="Times New Roman"/>
          <w:szCs w:val="24"/>
        </w:rPr>
        <w:t xml:space="preserve"> total da</w:t>
      </w:r>
      <w:r w:rsidR="00DF78FA" w:rsidRPr="00E934AF">
        <w:rPr>
          <w:rFonts w:ascii="Times New Roman" w:hAnsi="Times New Roman" w:cs="Times New Roman"/>
          <w:szCs w:val="24"/>
        </w:rPr>
        <w:t>mages in estimated dollars from Section II: Housing and Businesses.</w:t>
      </w:r>
    </w:p>
    <w:p w14:paraId="606484B7" w14:textId="77777777" w:rsidR="00ED28EC" w:rsidRPr="00E934AF" w:rsidRDefault="00ED28EC" w:rsidP="00ED28EC">
      <w:pPr>
        <w:spacing w:after="0"/>
        <w:rPr>
          <w:rFonts w:ascii="Times New Roman" w:hAnsi="Times New Roman" w:cs="Times New Roman"/>
          <w:bCs/>
          <w:szCs w:val="24"/>
        </w:rPr>
      </w:pPr>
    </w:p>
    <w:p w14:paraId="0B4439E0" w14:textId="77777777" w:rsidR="000D565D" w:rsidRPr="00E934AF" w:rsidRDefault="00ED28EC" w:rsidP="00167923">
      <w:pPr>
        <w:spacing w:after="0"/>
        <w:ind w:firstLine="720"/>
        <w:outlineLvl w:val="0"/>
        <w:rPr>
          <w:rFonts w:ascii="Times New Roman" w:hAnsi="Times New Roman" w:cs="Times New Roman"/>
          <w:szCs w:val="24"/>
        </w:rPr>
      </w:pPr>
      <w:r w:rsidRPr="00E934AF">
        <w:rPr>
          <w:rFonts w:ascii="Times New Roman" w:hAnsi="Times New Roman" w:cs="Times New Roman"/>
          <w:b/>
          <w:bCs/>
          <w:szCs w:val="24"/>
        </w:rPr>
        <w:t xml:space="preserve"> </w:t>
      </w:r>
      <w:r w:rsidR="000D565D" w:rsidRPr="00E934AF">
        <w:rPr>
          <w:rFonts w:ascii="Times New Roman" w:hAnsi="Times New Roman" w:cs="Times New Roman"/>
          <w:b/>
          <w:bCs/>
          <w:szCs w:val="24"/>
        </w:rPr>
        <w:t>Public Facilities</w:t>
      </w:r>
      <w:r w:rsidR="000D565D" w:rsidRPr="00E934AF">
        <w:rPr>
          <w:rFonts w:ascii="Times New Roman" w:hAnsi="Times New Roman" w:cs="Times New Roman"/>
          <w:szCs w:val="24"/>
        </w:rPr>
        <w:t xml:space="preserve"> – </w:t>
      </w:r>
      <w:r w:rsidRPr="00E934AF">
        <w:rPr>
          <w:rFonts w:ascii="Times New Roman" w:hAnsi="Times New Roman" w:cs="Times New Roman"/>
          <w:szCs w:val="24"/>
        </w:rPr>
        <w:t>Indicate the</w:t>
      </w:r>
      <w:r w:rsidR="000D565D" w:rsidRPr="00E934AF">
        <w:rPr>
          <w:rFonts w:ascii="Times New Roman" w:hAnsi="Times New Roman" w:cs="Times New Roman"/>
          <w:szCs w:val="24"/>
        </w:rPr>
        <w:t xml:space="preserve"> total damages in estimated dollars from </w:t>
      </w:r>
      <w:r w:rsidR="00DF78FA" w:rsidRPr="00E934AF">
        <w:rPr>
          <w:rFonts w:ascii="Times New Roman" w:hAnsi="Times New Roman" w:cs="Times New Roman"/>
          <w:szCs w:val="24"/>
        </w:rPr>
        <w:t>Section IV: Public Facilities.</w:t>
      </w:r>
    </w:p>
    <w:p w14:paraId="536CFC9F" w14:textId="77777777" w:rsidR="00ED28EC" w:rsidRPr="00E934AF" w:rsidRDefault="00ED28EC" w:rsidP="00ED28EC">
      <w:pPr>
        <w:spacing w:after="0"/>
        <w:rPr>
          <w:rFonts w:ascii="Times New Roman" w:hAnsi="Times New Roman" w:cs="Times New Roman"/>
          <w:bCs/>
          <w:szCs w:val="24"/>
        </w:rPr>
      </w:pPr>
    </w:p>
    <w:p w14:paraId="17244D16" w14:textId="77777777" w:rsidR="000D565D" w:rsidRPr="00E934AF" w:rsidRDefault="00ED28EC" w:rsidP="00AB08E7">
      <w:pPr>
        <w:ind w:firstLine="720"/>
        <w:rPr>
          <w:rFonts w:ascii="Times New Roman" w:hAnsi="Times New Roman" w:cs="Times New Roman"/>
          <w:szCs w:val="24"/>
        </w:rPr>
      </w:pPr>
      <w:r w:rsidRPr="00E934AF">
        <w:rPr>
          <w:rFonts w:ascii="Times New Roman" w:hAnsi="Times New Roman" w:cs="Times New Roman"/>
          <w:b/>
          <w:szCs w:val="24"/>
        </w:rPr>
        <w:t xml:space="preserve"> </w:t>
      </w:r>
      <w:r w:rsidR="000D565D" w:rsidRPr="00E934AF">
        <w:rPr>
          <w:rFonts w:ascii="Times New Roman" w:hAnsi="Times New Roman" w:cs="Times New Roman"/>
          <w:b/>
          <w:bCs/>
          <w:szCs w:val="24"/>
        </w:rPr>
        <w:t>GRAND TOTAL</w:t>
      </w:r>
      <w:r w:rsidR="000D565D" w:rsidRPr="00E934AF">
        <w:rPr>
          <w:rFonts w:ascii="Times New Roman" w:hAnsi="Times New Roman" w:cs="Times New Roman"/>
          <w:szCs w:val="24"/>
        </w:rPr>
        <w:t xml:space="preserve"> – </w:t>
      </w:r>
      <w:r w:rsidR="00AB08E7" w:rsidRPr="00E934AF">
        <w:rPr>
          <w:rFonts w:ascii="Times New Roman" w:hAnsi="Times New Roman" w:cs="Times New Roman"/>
          <w:szCs w:val="24"/>
        </w:rPr>
        <w:t xml:space="preserve">The total sum of the Homes and Businesses and Public Facilities </w:t>
      </w:r>
      <w:r w:rsidR="00DF78FA" w:rsidRPr="00E934AF">
        <w:rPr>
          <w:rFonts w:ascii="Times New Roman" w:hAnsi="Times New Roman" w:cs="Times New Roman"/>
          <w:szCs w:val="24"/>
        </w:rPr>
        <w:t>columns.</w:t>
      </w:r>
    </w:p>
    <w:p w14:paraId="66ADF8FE" w14:textId="77777777" w:rsidR="00DF78FA" w:rsidRPr="00E934AF" w:rsidRDefault="00AB08E7" w:rsidP="00167923">
      <w:pPr>
        <w:spacing w:after="0" w:line="240" w:lineRule="auto"/>
        <w:outlineLvl w:val="0"/>
        <w:rPr>
          <w:rFonts w:ascii="Times New Roman" w:hAnsi="Times New Roman" w:cs="Times New Roman"/>
          <w:sz w:val="24"/>
          <w:szCs w:val="24"/>
        </w:rPr>
      </w:pPr>
      <w:r w:rsidRPr="00E934AF">
        <w:rPr>
          <w:rFonts w:ascii="Times New Roman" w:hAnsi="Times New Roman" w:cs="Times New Roman"/>
          <w:b/>
          <w:sz w:val="24"/>
          <w:szCs w:val="24"/>
        </w:rPr>
        <w:t xml:space="preserve">Section VI: </w:t>
      </w:r>
      <w:r w:rsidR="00F40313" w:rsidRPr="00E934AF">
        <w:rPr>
          <w:rFonts w:ascii="Times New Roman" w:hAnsi="Times New Roman" w:cs="Times New Roman"/>
          <w:b/>
          <w:sz w:val="24"/>
          <w:szCs w:val="24"/>
        </w:rPr>
        <w:t>Utilities</w:t>
      </w:r>
    </w:p>
    <w:p w14:paraId="3B36045C" w14:textId="77777777" w:rsidR="00DF78FA" w:rsidRPr="00E934AF" w:rsidRDefault="00DF78FA" w:rsidP="00AB08E7">
      <w:pPr>
        <w:spacing w:after="0" w:line="240" w:lineRule="auto"/>
        <w:rPr>
          <w:rFonts w:ascii="Times New Roman" w:hAnsi="Times New Roman" w:cs="Times New Roman"/>
          <w:szCs w:val="24"/>
        </w:rPr>
      </w:pPr>
    </w:p>
    <w:p w14:paraId="22522054" w14:textId="77777777" w:rsidR="00DF78FA" w:rsidRPr="00E934AF" w:rsidRDefault="00DF78FA" w:rsidP="00DF78FA">
      <w:pPr>
        <w:spacing w:after="0" w:line="240" w:lineRule="auto"/>
        <w:ind w:left="720"/>
        <w:rPr>
          <w:rFonts w:ascii="Times New Roman" w:hAnsi="Times New Roman" w:cs="Times New Roman"/>
          <w:szCs w:val="24"/>
        </w:rPr>
      </w:pPr>
      <w:r w:rsidRPr="00E934AF">
        <w:rPr>
          <w:rFonts w:ascii="Times New Roman" w:hAnsi="Times New Roman" w:cs="Times New Roman"/>
          <w:szCs w:val="24"/>
        </w:rPr>
        <w:t>Indicate the total number of listed s</w:t>
      </w:r>
      <w:r w:rsidR="00A11E72" w:rsidRPr="00E934AF">
        <w:rPr>
          <w:rFonts w:ascii="Times New Roman" w:hAnsi="Times New Roman" w:cs="Times New Roman"/>
          <w:szCs w:val="24"/>
        </w:rPr>
        <w:t>ystem</w:t>
      </w:r>
      <w:r w:rsidRPr="00E934AF">
        <w:rPr>
          <w:rFonts w:ascii="Times New Roman" w:hAnsi="Times New Roman" w:cs="Times New Roman"/>
          <w:szCs w:val="24"/>
        </w:rPr>
        <w:t>s</w:t>
      </w:r>
      <w:r w:rsidR="00A11E72" w:rsidRPr="00E934AF">
        <w:rPr>
          <w:rFonts w:ascii="Times New Roman" w:hAnsi="Times New Roman" w:cs="Times New Roman"/>
          <w:szCs w:val="24"/>
        </w:rPr>
        <w:t xml:space="preserve"> </w:t>
      </w:r>
      <w:r w:rsidR="00A11E72" w:rsidRPr="00E934AF">
        <w:rPr>
          <w:rStyle w:val="st"/>
          <w:rFonts w:ascii="Times New Roman" w:hAnsi="Times New Roman" w:cs="Times New Roman"/>
          <w:szCs w:val="24"/>
          <w:lang w:val="en"/>
        </w:rPr>
        <w:t>that maintain the infrastructure for a public service</w:t>
      </w:r>
      <w:r w:rsidRPr="00E934AF">
        <w:rPr>
          <w:rStyle w:val="st"/>
          <w:rFonts w:ascii="Times New Roman" w:hAnsi="Times New Roman" w:cs="Times New Roman"/>
          <w:szCs w:val="24"/>
          <w:lang w:val="en"/>
        </w:rPr>
        <w:t xml:space="preserve"> that are damaged or destroyed.</w:t>
      </w:r>
    </w:p>
    <w:p w14:paraId="43AF075D" w14:textId="77777777" w:rsidR="00DF78FA" w:rsidRPr="00E934AF" w:rsidRDefault="00DF78FA" w:rsidP="00DF78FA">
      <w:pPr>
        <w:spacing w:after="0" w:line="240" w:lineRule="auto"/>
        <w:ind w:left="720"/>
        <w:rPr>
          <w:rFonts w:ascii="Times New Roman" w:hAnsi="Times New Roman" w:cs="Times New Roman"/>
          <w:sz w:val="24"/>
          <w:szCs w:val="24"/>
        </w:rPr>
      </w:pPr>
    </w:p>
    <w:p w14:paraId="2CBA5440" w14:textId="77777777" w:rsidR="00DF78FA" w:rsidRPr="00E934AF" w:rsidRDefault="00DF78FA" w:rsidP="00167923">
      <w:pPr>
        <w:outlineLvl w:val="0"/>
        <w:rPr>
          <w:rFonts w:ascii="Times New Roman" w:hAnsi="Times New Roman" w:cs="Times New Roman"/>
          <w:b/>
          <w:i/>
          <w:sz w:val="24"/>
          <w:szCs w:val="24"/>
        </w:rPr>
      </w:pPr>
      <w:r w:rsidRPr="00E934AF">
        <w:rPr>
          <w:rFonts w:ascii="Times New Roman" w:hAnsi="Times New Roman" w:cs="Times New Roman"/>
          <w:b/>
          <w:i/>
          <w:sz w:val="24"/>
          <w:szCs w:val="24"/>
        </w:rPr>
        <w:t>Section VII: Roads and Bridges</w:t>
      </w:r>
    </w:p>
    <w:p w14:paraId="033EF073" w14:textId="77777777" w:rsidR="00CE472E" w:rsidRPr="00E934AF" w:rsidRDefault="00E934AF" w:rsidP="008C7024">
      <w:pPr>
        <w:ind w:firstLine="720"/>
        <w:rPr>
          <w:rFonts w:ascii="Times New Roman" w:hAnsi="Times New Roman" w:cs="Times New Roman"/>
          <w:szCs w:val="24"/>
        </w:rPr>
      </w:pPr>
      <w:r w:rsidRPr="00E934AF">
        <w:rPr>
          <w:rFonts w:ascii="Times New Roman" w:hAnsi="Times New Roman" w:cs="Times New Roman"/>
          <w:b/>
          <w:szCs w:val="24"/>
        </w:rPr>
        <w:t>Roads/Streets Damaged</w:t>
      </w:r>
      <w:r w:rsidR="00CE472E" w:rsidRPr="00E934AF">
        <w:rPr>
          <w:rFonts w:ascii="Times New Roman" w:hAnsi="Times New Roman" w:cs="Times New Roman"/>
          <w:szCs w:val="24"/>
        </w:rPr>
        <w:t xml:space="preserve"> – </w:t>
      </w:r>
      <w:r w:rsidR="00134338" w:rsidRPr="00E934AF">
        <w:rPr>
          <w:rFonts w:ascii="Times New Roman" w:hAnsi="Times New Roman" w:cs="Times New Roman"/>
          <w:szCs w:val="24"/>
        </w:rPr>
        <w:t xml:space="preserve">Indicate the number of roads damaged but passable. </w:t>
      </w:r>
    </w:p>
    <w:p w14:paraId="209B0D0C" w14:textId="77777777" w:rsidR="00CE472E" w:rsidRPr="00E934AF" w:rsidRDefault="00CE472E" w:rsidP="008C7024">
      <w:pPr>
        <w:ind w:firstLine="720"/>
        <w:rPr>
          <w:rFonts w:ascii="Times New Roman" w:hAnsi="Times New Roman" w:cs="Times New Roman"/>
          <w:szCs w:val="24"/>
        </w:rPr>
      </w:pPr>
      <w:r w:rsidRPr="00E934AF">
        <w:rPr>
          <w:rFonts w:ascii="Times New Roman" w:hAnsi="Times New Roman" w:cs="Times New Roman"/>
          <w:b/>
          <w:szCs w:val="24"/>
        </w:rPr>
        <w:t xml:space="preserve"> Roads/Streets Blocked</w:t>
      </w:r>
      <w:r w:rsidRPr="00E934AF">
        <w:rPr>
          <w:rFonts w:ascii="Times New Roman" w:hAnsi="Times New Roman" w:cs="Times New Roman"/>
          <w:szCs w:val="24"/>
        </w:rPr>
        <w:t xml:space="preserve"> – </w:t>
      </w:r>
      <w:r w:rsidR="00134338" w:rsidRPr="00E934AF">
        <w:rPr>
          <w:rFonts w:ascii="Times New Roman" w:hAnsi="Times New Roman" w:cs="Times New Roman"/>
          <w:szCs w:val="24"/>
        </w:rPr>
        <w:t xml:space="preserve">Indicate the number of roads that are impassable due to damage or debris. </w:t>
      </w:r>
    </w:p>
    <w:p w14:paraId="775051B6" w14:textId="77777777" w:rsidR="00CE472E" w:rsidRPr="00E934AF" w:rsidRDefault="00CE472E" w:rsidP="008C7024">
      <w:pPr>
        <w:ind w:firstLine="720"/>
        <w:rPr>
          <w:rFonts w:ascii="Times New Roman" w:hAnsi="Times New Roman" w:cs="Times New Roman"/>
          <w:szCs w:val="24"/>
        </w:rPr>
      </w:pPr>
      <w:r w:rsidRPr="00E934AF">
        <w:rPr>
          <w:rFonts w:ascii="Times New Roman" w:hAnsi="Times New Roman" w:cs="Times New Roman"/>
          <w:b/>
          <w:szCs w:val="24"/>
        </w:rPr>
        <w:t xml:space="preserve"> Bridges damaged but usable</w:t>
      </w:r>
      <w:r w:rsidRPr="00E934AF">
        <w:rPr>
          <w:rFonts w:ascii="Times New Roman" w:hAnsi="Times New Roman" w:cs="Times New Roman"/>
          <w:szCs w:val="24"/>
        </w:rPr>
        <w:t xml:space="preserve"> – </w:t>
      </w:r>
      <w:r w:rsidR="00134338" w:rsidRPr="00E934AF">
        <w:rPr>
          <w:rFonts w:ascii="Times New Roman" w:hAnsi="Times New Roman" w:cs="Times New Roman"/>
          <w:szCs w:val="24"/>
        </w:rPr>
        <w:t xml:space="preserve">Indicate the number of bridges damaged but usable with caution. </w:t>
      </w:r>
    </w:p>
    <w:p w14:paraId="5F5BA77B" w14:textId="77777777" w:rsidR="00CE472E" w:rsidRPr="00E934AF" w:rsidRDefault="00CE472E" w:rsidP="008C7024">
      <w:pPr>
        <w:ind w:left="3690" w:hanging="2970"/>
        <w:rPr>
          <w:rFonts w:ascii="Times New Roman" w:hAnsi="Times New Roman" w:cs="Times New Roman"/>
          <w:szCs w:val="24"/>
        </w:rPr>
      </w:pPr>
      <w:r w:rsidRPr="00E934AF">
        <w:rPr>
          <w:rFonts w:ascii="Times New Roman" w:hAnsi="Times New Roman" w:cs="Times New Roman"/>
          <w:b/>
          <w:szCs w:val="24"/>
        </w:rPr>
        <w:t xml:space="preserve"> Bridges damaged and unusable</w:t>
      </w:r>
      <w:r w:rsidRPr="00E934AF">
        <w:rPr>
          <w:rFonts w:ascii="Times New Roman" w:hAnsi="Times New Roman" w:cs="Times New Roman"/>
          <w:szCs w:val="24"/>
        </w:rPr>
        <w:t xml:space="preserve"> – </w:t>
      </w:r>
      <w:r w:rsidR="00134338" w:rsidRPr="00E934AF">
        <w:rPr>
          <w:rFonts w:ascii="Times New Roman" w:hAnsi="Times New Roman" w:cs="Times New Roman"/>
          <w:szCs w:val="24"/>
        </w:rPr>
        <w:t xml:space="preserve">Indicate the number of bridges destroyed or determined </w:t>
      </w:r>
      <w:r w:rsidR="008C7024" w:rsidRPr="00E934AF">
        <w:rPr>
          <w:rFonts w:ascii="Times New Roman" w:hAnsi="Times New Roman" w:cs="Times New Roman"/>
          <w:szCs w:val="24"/>
        </w:rPr>
        <w:t>usuable.</w:t>
      </w:r>
    </w:p>
    <w:p w14:paraId="5A34F6F8" w14:textId="77777777" w:rsidR="008C7024" w:rsidRPr="00E934AF" w:rsidRDefault="008C7024" w:rsidP="00167923">
      <w:pPr>
        <w:outlineLvl w:val="0"/>
        <w:rPr>
          <w:rFonts w:ascii="Times New Roman" w:hAnsi="Times New Roman" w:cs="Times New Roman"/>
          <w:b/>
          <w:i/>
          <w:sz w:val="24"/>
          <w:szCs w:val="24"/>
        </w:rPr>
      </w:pPr>
      <w:r w:rsidRPr="00E934AF">
        <w:rPr>
          <w:rFonts w:ascii="Times New Roman" w:hAnsi="Times New Roman" w:cs="Times New Roman"/>
          <w:b/>
          <w:i/>
          <w:sz w:val="24"/>
          <w:szCs w:val="24"/>
        </w:rPr>
        <w:t>Section VIII: Dams and Levees</w:t>
      </w:r>
    </w:p>
    <w:p w14:paraId="3CF36767" w14:textId="77777777" w:rsidR="00CE472E" w:rsidRPr="00E934AF" w:rsidRDefault="00CE472E" w:rsidP="008C7024">
      <w:pPr>
        <w:ind w:firstLine="720"/>
        <w:rPr>
          <w:rFonts w:ascii="Times New Roman" w:hAnsi="Times New Roman" w:cs="Times New Roman"/>
          <w:szCs w:val="24"/>
        </w:rPr>
      </w:pPr>
      <w:r w:rsidRPr="00E934AF">
        <w:rPr>
          <w:rFonts w:ascii="Times New Roman" w:hAnsi="Times New Roman" w:cs="Times New Roman"/>
          <w:b/>
          <w:szCs w:val="24"/>
        </w:rPr>
        <w:t>Dam/Levee Location</w:t>
      </w:r>
      <w:r w:rsidRPr="00E934AF">
        <w:rPr>
          <w:rFonts w:ascii="Times New Roman" w:hAnsi="Times New Roman" w:cs="Times New Roman"/>
          <w:szCs w:val="24"/>
        </w:rPr>
        <w:t xml:space="preserve"> – </w:t>
      </w:r>
      <w:r w:rsidR="00134338" w:rsidRPr="00E934AF">
        <w:rPr>
          <w:rFonts w:ascii="Times New Roman" w:hAnsi="Times New Roman" w:cs="Times New Roman"/>
          <w:szCs w:val="24"/>
        </w:rPr>
        <w:t xml:space="preserve">Indicate the dam/levee location. </w:t>
      </w:r>
    </w:p>
    <w:p w14:paraId="60D2B60E" w14:textId="77777777" w:rsidR="00CE472E" w:rsidRPr="00E934AF" w:rsidRDefault="00CE472E" w:rsidP="008C7024">
      <w:pPr>
        <w:ind w:left="1710" w:hanging="990"/>
        <w:rPr>
          <w:rFonts w:ascii="Times New Roman" w:hAnsi="Times New Roman" w:cs="Times New Roman"/>
          <w:szCs w:val="24"/>
        </w:rPr>
      </w:pPr>
      <w:r w:rsidRPr="00E934AF">
        <w:rPr>
          <w:rFonts w:ascii="Times New Roman" w:hAnsi="Times New Roman" w:cs="Times New Roman"/>
          <w:b/>
          <w:szCs w:val="24"/>
        </w:rPr>
        <w:t>Threatened</w:t>
      </w:r>
      <w:r w:rsidRPr="00E934AF">
        <w:rPr>
          <w:rFonts w:ascii="Times New Roman" w:hAnsi="Times New Roman" w:cs="Times New Roman"/>
          <w:szCs w:val="24"/>
        </w:rPr>
        <w:t xml:space="preserve"> – </w:t>
      </w:r>
      <w:r w:rsidR="00134338" w:rsidRPr="00E934AF">
        <w:rPr>
          <w:rFonts w:ascii="Times New Roman" w:hAnsi="Times New Roman" w:cs="Times New Roman"/>
          <w:szCs w:val="24"/>
        </w:rPr>
        <w:t xml:space="preserve">Indicate the number of dams/levees topped, have cracks or are close to being breached.  </w:t>
      </w:r>
    </w:p>
    <w:p w14:paraId="0E9F168C" w14:textId="77777777" w:rsidR="00CE472E" w:rsidRPr="00E934AF" w:rsidRDefault="00CE472E" w:rsidP="008C7024">
      <w:pPr>
        <w:ind w:firstLine="720"/>
        <w:rPr>
          <w:rFonts w:ascii="Times New Roman" w:hAnsi="Times New Roman" w:cs="Times New Roman"/>
          <w:szCs w:val="24"/>
        </w:rPr>
      </w:pPr>
      <w:r w:rsidRPr="00E934AF">
        <w:rPr>
          <w:rFonts w:ascii="Times New Roman" w:hAnsi="Times New Roman" w:cs="Times New Roman"/>
          <w:b/>
          <w:szCs w:val="24"/>
        </w:rPr>
        <w:t>Damaged</w:t>
      </w:r>
      <w:r w:rsidRPr="00E934AF">
        <w:rPr>
          <w:rFonts w:ascii="Times New Roman" w:hAnsi="Times New Roman" w:cs="Times New Roman"/>
          <w:szCs w:val="24"/>
        </w:rPr>
        <w:t xml:space="preserve"> – </w:t>
      </w:r>
      <w:r w:rsidR="00134338" w:rsidRPr="00E934AF">
        <w:rPr>
          <w:rFonts w:ascii="Times New Roman" w:hAnsi="Times New Roman" w:cs="Times New Roman"/>
          <w:szCs w:val="24"/>
        </w:rPr>
        <w:t xml:space="preserve">Indicate the number of dams/levees </w:t>
      </w:r>
      <w:r w:rsidR="003100DC" w:rsidRPr="00E934AF">
        <w:rPr>
          <w:rFonts w:ascii="Times New Roman" w:hAnsi="Times New Roman" w:cs="Times New Roman"/>
          <w:szCs w:val="24"/>
        </w:rPr>
        <w:t xml:space="preserve">that have received damage but are still stable. </w:t>
      </w:r>
    </w:p>
    <w:p w14:paraId="0830BC13" w14:textId="77777777" w:rsidR="008B61B8" w:rsidRPr="00E934AF" w:rsidRDefault="00CE472E" w:rsidP="008C7024">
      <w:pPr>
        <w:ind w:firstLine="720"/>
        <w:rPr>
          <w:rFonts w:ascii="Times New Roman" w:hAnsi="Times New Roman" w:cs="Times New Roman"/>
          <w:szCs w:val="24"/>
        </w:rPr>
      </w:pPr>
      <w:r w:rsidRPr="00E934AF">
        <w:rPr>
          <w:rFonts w:ascii="Times New Roman" w:hAnsi="Times New Roman" w:cs="Times New Roman"/>
          <w:b/>
          <w:szCs w:val="24"/>
        </w:rPr>
        <w:t>Destroyed</w:t>
      </w:r>
      <w:r w:rsidRPr="00E934AF">
        <w:rPr>
          <w:rFonts w:ascii="Times New Roman" w:hAnsi="Times New Roman" w:cs="Times New Roman"/>
          <w:szCs w:val="24"/>
        </w:rPr>
        <w:t xml:space="preserve"> – </w:t>
      </w:r>
      <w:r w:rsidR="003100DC" w:rsidRPr="00E934AF">
        <w:rPr>
          <w:rFonts w:ascii="Times New Roman" w:hAnsi="Times New Roman" w:cs="Times New Roman"/>
          <w:szCs w:val="24"/>
        </w:rPr>
        <w:t xml:space="preserve">Indicate the number of dams/levees that have been breached due to the disaster. </w:t>
      </w:r>
    </w:p>
    <w:sectPr w:rsidR="008B61B8" w:rsidRPr="00E934AF" w:rsidSect="00C9608E">
      <w:headerReference w:type="first" r:id="rId8"/>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031E8" w14:textId="77777777" w:rsidR="00F871BC" w:rsidRDefault="00F871BC" w:rsidP="0064147C">
      <w:pPr>
        <w:spacing w:after="0" w:line="240" w:lineRule="auto"/>
      </w:pPr>
      <w:r>
        <w:separator/>
      </w:r>
    </w:p>
  </w:endnote>
  <w:endnote w:type="continuationSeparator" w:id="0">
    <w:p w14:paraId="5A5639E3" w14:textId="77777777" w:rsidR="00F871BC" w:rsidRDefault="00F871BC" w:rsidP="0064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A27E6" w14:textId="77777777" w:rsidR="00F871BC" w:rsidRDefault="00F871BC" w:rsidP="0064147C">
      <w:pPr>
        <w:spacing w:after="0" w:line="240" w:lineRule="auto"/>
      </w:pPr>
      <w:r>
        <w:separator/>
      </w:r>
    </w:p>
  </w:footnote>
  <w:footnote w:type="continuationSeparator" w:id="0">
    <w:p w14:paraId="5A0F68F8" w14:textId="77777777" w:rsidR="00F871BC" w:rsidRDefault="00F871BC" w:rsidP="006414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81FB5" w14:textId="77777777" w:rsidR="00707C96" w:rsidRPr="00C9608E" w:rsidRDefault="00707C96" w:rsidP="00C9608E">
    <w:pPr>
      <w:tabs>
        <w:tab w:val="left" w:pos="2835"/>
        <w:tab w:val="center" w:pos="5400"/>
      </w:tabs>
      <w:rPr>
        <w:rFonts w:ascii="Times New Roman" w:hAnsi="Times New Roman" w:cs="Times New Roman"/>
        <w:b/>
        <w:szCs w:val="24"/>
        <w:u w:val="single"/>
      </w:rPr>
    </w:pPr>
    <w:r w:rsidRPr="00C9608E">
      <w:rPr>
        <w:rFonts w:ascii="Times New Roman" w:hAnsi="Times New Roman" w:cs="Times New Roman"/>
        <w:b/>
        <w:szCs w:val="24"/>
      </w:rPr>
      <w:tab/>
    </w:r>
    <w:r w:rsidRPr="00C9608E">
      <w:rPr>
        <w:rFonts w:ascii="Times New Roman" w:hAnsi="Times New Roman" w:cs="Times New Roman"/>
        <w:b/>
        <w:szCs w:val="24"/>
      </w:rPr>
      <w:tab/>
    </w:r>
    <w:r w:rsidRPr="00E934AF">
      <w:rPr>
        <w:rFonts w:ascii="Times New Roman" w:hAnsi="Times New Roman" w:cs="Times New Roman"/>
        <w:b/>
        <w:szCs w:val="24"/>
        <w:u w:val="single"/>
      </w:rPr>
      <w:t>Local Initial Damage Assessment Form Instructions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702E"/>
    <w:multiLevelType w:val="hybridMultilevel"/>
    <w:tmpl w:val="ADF664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D51380"/>
    <w:multiLevelType w:val="hybridMultilevel"/>
    <w:tmpl w:val="932EC2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0F6D58"/>
    <w:multiLevelType w:val="hybridMultilevel"/>
    <w:tmpl w:val="6392638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900DB1"/>
    <w:multiLevelType w:val="hybridMultilevel"/>
    <w:tmpl w:val="94AAC3B2"/>
    <w:lvl w:ilvl="0" w:tplc="2FFE76B0">
      <w:start w:val="2"/>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FCC7847"/>
    <w:multiLevelType w:val="hybridMultilevel"/>
    <w:tmpl w:val="3BE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C8"/>
    <w:rsid w:val="0000391D"/>
    <w:rsid w:val="000348DE"/>
    <w:rsid w:val="000760A2"/>
    <w:rsid w:val="000D565D"/>
    <w:rsid w:val="00134338"/>
    <w:rsid w:val="00156F3F"/>
    <w:rsid w:val="00167923"/>
    <w:rsid w:val="00293A37"/>
    <w:rsid w:val="002E5B4A"/>
    <w:rsid w:val="003100DC"/>
    <w:rsid w:val="00331A89"/>
    <w:rsid w:val="003510D8"/>
    <w:rsid w:val="0037232C"/>
    <w:rsid w:val="00416FE8"/>
    <w:rsid w:val="0057225E"/>
    <w:rsid w:val="005B4AF2"/>
    <w:rsid w:val="0064147C"/>
    <w:rsid w:val="006E1CEA"/>
    <w:rsid w:val="00707C96"/>
    <w:rsid w:val="007372C0"/>
    <w:rsid w:val="00793319"/>
    <w:rsid w:val="008A47EE"/>
    <w:rsid w:val="008B61B8"/>
    <w:rsid w:val="008C7024"/>
    <w:rsid w:val="008D3358"/>
    <w:rsid w:val="009061FA"/>
    <w:rsid w:val="009339C8"/>
    <w:rsid w:val="00A11E72"/>
    <w:rsid w:val="00AB08E7"/>
    <w:rsid w:val="00B355A5"/>
    <w:rsid w:val="00BD2F07"/>
    <w:rsid w:val="00C9608E"/>
    <w:rsid w:val="00CB7961"/>
    <w:rsid w:val="00CE472E"/>
    <w:rsid w:val="00DF78FA"/>
    <w:rsid w:val="00E62B08"/>
    <w:rsid w:val="00E934AF"/>
    <w:rsid w:val="00EB0C51"/>
    <w:rsid w:val="00ED28EC"/>
    <w:rsid w:val="00F40313"/>
    <w:rsid w:val="00F749DF"/>
    <w:rsid w:val="00F871BC"/>
    <w:rsid w:val="00FB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3A4F3"/>
  <w15:chartTrackingRefBased/>
  <w15:docId w15:val="{A8B217D3-43DF-4E34-BD38-16EF4293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25E"/>
    <w:pPr>
      <w:ind w:left="720"/>
      <w:contextualSpacing/>
    </w:pPr>
  </w:style>
  <w:style w:type="character" w:customStyle="1" w:styleId="st">
    <w:name w:val="st"/>
    <w:basedOn w:val="DefaultParagraphFont"/>
    <w:rsid w:val="00A11E72"/>
  </w:style>
  <w:style w:type="paragraph" w:styleId="BalloonText">
    <w:name w:val="Balloon Text"/>
    <w:basedOn w:val="Normal"/>
    <w:link w:val="BalloonTextChar"/>
    <w:uiPriority w:val="99"/>
    <w:semiHidden/>
    <w:unhideWhenUsed/>
    <w:rsid w:val="00034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DE"/>
    <w:rPr>
      <w:rFonts w:ascii="Segoe UI" w:hAnsi="Segoe UI" w:cs="Segoe UI"/>
      <w:sz w:val="18"/>
      <w:szCs w:val="18"/>
    </w:rPr>
  </w:style>
  <w:style w:type="paragraph" w:styleId="NoSpacing">
    <w:name w:val="No Spacing"/>
    <w:uiPriority w:val="1"/>
    <w:qFormat/>
    <w:rsid w:val="00DF78FA"/>
    <w:pPr>
      <w:spacing w:after="0" w:line="240" w:lineRule="auto"/>
    </w:pPr>
  </w:style>
  <w:style w:type="paragraph" w:styleId="Header">
    <w:name w:val="header"/>
    <w:basedOn w:val="Normal"/>
    <w:link w:val="HeaderChar"/>
    <w:uiPriority w:val="99"/>
    <w:unhideWhenUsed/>
    <w:rsid w:val="00641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7C"/>
  </w:style>
  <w:style w:type="paragraph" w:styleId="Footer">
    <w:name w:val="footer"/>
    <w:basedOn w:val="Normal"/>
    <w:link w:val="FooterChar"/>
    <w:uiPriority w:val="99"/>
    <w:unhideWhenUsed/>
    <w:rsid w:val="0064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47C"/>
  </w:style>
  <w:style w:type="paragraph" w:styleId="DocumentMap">
    <w:name w:val="Document Map"/>
    <w:basedOn w:val="Normal"/>
    <w:link w:val="DocumentMapChar"/>
    <w:uiPriority w:val="99"/>
    <w:semiHidden/>
    <w:unhideWhenUsed/>
    <w:rsid w:val="0016792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679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6406">
      <w:bodyDiv w:val="1"/>
      <w:marLeft w:val="0"/>
      <w:marRight w:val="0"/>
      <w:marTop w:val="0"/>
      <w:marBottom w:val="0"/>
      <w:divBdr>
        <w:top w:val="none" w:sz="0" w:space="0" w:color="auto"/>
        <w:left w:val="none" w:sz="0" w:space="0" w:color="auto"/>
        <w:bottom w:val="none" w:sz="0" w:space="0" w:color="auto"/>
        <w:right w:val="none" w:sz="0" w:space="0" w:color="auto"/>
      </w:divBdr>
    </w:div>
    <w:div w:id="682711648">
      <w:bodyDiv w:val="1"/>
      <w:marLeft w:val="0"/>
      <w:marRight w:val="0"/>
      <w:marTop w:val="0"/>
      <w:marBottom w:val="0"/>
      <w:divBdr>
        <w:top w:val="none" w:sz="0" w:space="0" w:color="auto"/>
        <w:left w:val="none" w:sz="0" w:space="0" w:color="auto"/>
        <w:bottom w:val="none" w:sz="0" w:space="0" w:color="auto"/>
        <w:right w:val="none" w:sz="0" w:space="0" w:color="auto"/>
      </w:divBdr>
    </w:div>
    <w:div w:id="886071060">
      <w:bodyDiv w:val="1"/>
      <w:marLeft w:val="0"/>
      <w:marRight w:val="0"/>
      <w:marTop w:val="0"/>
      <w:marBottom w:val="0"/>
      <w:divBdr>
        <w:top w:val="none" w:sz="0" w:space="0" w:color="auto"/>
        <w:left w:val="none" w:sz="0" w:space="0" w:color="auto"/>
        <w:bottom w:val="none" w:sz="0" w:space="0" w:color="auto"/>
        <w:right w:val="none" w:sz="0" w:space="0" w:color="auto"/>
      </w:divBdr>
    </w:div>
    <w:div w:id="916552078">
      <w:bodyDiv w:val="1"/>
      <w:marLeft w:val="0"/>
      <w:marRight w:val="0"/>
      <w:marTop w:val="0"/>
      <w:marBottom w:val="0"/>
      <w:divBdr>
        <w:top w:val="none" w:sz="0" w:space="0" w:color="auto"/>
        <w:left w:val="none" w:sz="0" w:space="0" w:color="auto"/>
        <w:bottom w:val="none" w:sz="0" w:space="0" w:color="auto"/>
        <w:right w:val="none" w:sz="0" w:space="0" w:color="auto"/>
      </w:divBdr>
    </w:div>
    <w:div w:id="1280378119">
      <w:bodyDiv w:val="1"/>
      <w:marLeft w:val="0"/>
      <w:marRight w:val="0"/>
      <w:marTop w:val="0"/>
      <w:marBottom w:val="0"/>
      <w:divBdr>
        <w:top w:val="none" w:sz="0" w:space="0" w:color="auto"/>
        <w:left w:val="none" w:sz="0" w:space="0" w:color="auto"/>
        <w:bottom w:val="none" w:sz="0" w:space="0" w:color="auto"/>
        <w:right w:val="none" w:sz="0" w:space="0" w:color="auto"/>
      </w:divBdr>
    </w:div>
    <w:div w:id="1288313993">
      <w:bodyDiv w:val="1"/>
      <w:marLeft w:val="0"/>
      <w:marRight w:val="0"/>
      <w:marTop w:val="0"/>
      <w:marBottom w:val="0"/>
      <w:divBdr>
        <w:top w:val="none" w:sz="0" w:space="0" w:color="auto"/>
        <w:left w:val="none" w:sz="0" w:space="0" w:color="auto"/>
        <w:bottom w:val="none" w:sz="0" w:space="0" w:color="auto"/>
        <w:right w:val="none" w:sz="0" w:space="0" w:color="auto"/>
      </w:divBdr>
    </w:div>
    <w:div w:id="12946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5070-A30D-874B-AEA3-BA91DD01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Knight</dc:creator>
  <cp:keywords/>
  <dc:description/>
  <cp:lastModifiedBy>Amanda Drinkall</cp:lastModifiedBy>
  <cp:revision>2</cp:revision>
  <cp:lastPrinted>2015-02-20T16:09:00Z</cp:lastPrinted>
  <dcterms:created xsi:type="dcterms:W3CDTF">2018-04-25T18:03:00Z</dcterms:created>
  <dcterms:modified xsi:type="dcterms:W3CDTF">2018-04-25T18:03:00Z</dcterms:modified>
</cp:coreProperties>
</file>